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3F51C8D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357B1D">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609FDEE1" w14:textId="406321D3" w:rsidR="00C76967" w:rsidRDefault="00C76967" w:rsidP="00FA31BB">
      <w:pPr>
        <w:tabs>
          <w:tab w:val="left" w:pos="1980"/>
        </w:tabs>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xmlns:w16sdtdh="http://schemas.microsoft.com/office/word/2020/wordml/sdtdatahash">
            <w:pict w14:anchorId="4C7E7C83">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4144E5C8" w:rsidR="00AE314D" w:rsidRPr="00F96E9D" w:rsidRDefault="00A133B8" w:rsidP="00F96E9D">
      <w:pPr>
        <w:tabs>
          <w:tab w:val="left" w:pos="1980"/>
        </w:tabs>
        <w:ind w:left="2880" w:hanging="2880"/>
        <w:rPr>
          <w:color w:val="000000" w:themeColor="text1"/>
          <w:sz w:val="26"/>
        </w:rPr>
      </w:pPr>
      <w:r w:rsidRPr="00986902">
        <w:rPr>
          <w:rStyle w:val="Heading2Char"/>
          <w:b/>
          <w:bCs w:val="0"/>
          <w:color w:val="000000" w:themeColor="text1"/>
          <w:sz w:val="26"/>
        </w:rPr>
        <w:t>Job Title:</w:t>
      </w:r>
      <w:r w:rsidRPr="00F96E9D">
        <w:rPr>
          <w:color w:val="000000" w:themeColor="text1"/>
          <w:sz w:val="26"/>
        </w:rPr>
        <w:t xml:space="preserve"> </w:t>
      </w:r>
      <w:r w:rsidRPr="00F96E9D">
        <w:rPr>
          <w:color w:val="000000" w:themeColor="text1"/>
          <w:sz w:val="26"/>
        </w:rPr>
        <w:tab/>
      </w:r>
      <w:r w:rsidR="004E43E6">
        <w:rPr>
          <w:rFonts w:cs="Arial"/>
          <w:bCs/>
          <w:color w:val="000000" w:themeColor="text1"/>
          <w:sz w:val="26"/>
          <w:szCs w:val="26"/>
        </w:rPr>
        <w:tab/>
      </w:r>
      <w:r w:rsidR="004155C1">
        <w:rPr>
          <w:rFonts w:cs="Arial"/>
          <w:bCs/>
          <w:color w:val="000000" w:themeColor="text1"/>
          <w:sz w:val="26"/>
          <w:szCs w:val="26"/>
        </w:rPr>
        <w:t>Campaign Director</w:t>
      </w:r>
    </w:p>
    <w:p w14:paraId="54B0CDFE" w14:textId="49EC48DD" w:rsidR="00A133B8" w:rsidRPr="00F96E9D" w:rsidRDefault="00A133B8" w:rsidP="00AE314D">
      <w:pPr>
        <w:tabs>
          <w:tab w:val="left" w:pos="1980"/>
        </w:tabs>
        <w:ind w:left="2160" w:hanging="2160"/>
        <w:rPr>
          <w:rFonts w:ascii="Times New Roman" w:eastAsia="Times New Roman" w:hAnsi="Times New Roman" w:cs="Times New Roman"/>
          <w:color w:val="000000" w:themeColor="text1"/>
          <w:sz w:val="26"/>
          <w:szCs w:val="24"/>
          <w:u w:color="000000"/>
          <w:bdr w:val="nil"/>
          <w:lang w:eastAsia="en-CA"/>
          <w14:textOutline w14:w="12700" w14:cap="flat" w14:cmpd="sng" w14:algn="ctr">
            <w14:noFill/>
            <w14:prstDash w14:val="solid"/>
            <w14:miter w14:lim="400000"/>
          </w14:textOutline>
        </w:rPr>
      </w:pPr>
      <w:r w:rsidRPr="00986902">
        <w:rPr>
          <w:rStyle w:val="Heading2Char"/>
          <w:b/>
          <w:bCs w:val="0"/>
          <w:color w:val="000000" w:themeColor="text1"/>
          <w:sz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sidRPr="00F96E9D">
        <w:rPr>
          <w:color w:val="000000" w:themeColor="text1"/>
          <w:sz w:val="26"/>
        </w:rPr>
        <w:tab/>
      </w:r>
      <w:r w:rsidR="00357B1D" w:rsidRPr="00F96E9D">
        <w:rPr>
          <w:color w:val="000000" w:themeColor="text1"/>
          <w:sz w:val="26"/>
        </w:rPr>
        <w:t>X-391</w:t>
      </w:r>
      <w:r w:rsidR="00190B43">
        <w:rPr>
          <w:rFonts w:cs="Arial"/>
          <w:bCs/>
          <w:color w:val="000000" w:themeColor="text1"/>
          <w:sz w:val="26"/>
          <w:szCs w:val="26"/>
        </w:rPr>
        <w:t xml:space="preserve"> | VIP: </w:t>
      </w:r>
      <w:r w:rsidR="00357B1D">
        <w:rPr>
          <w:rFonts w:cs="Arial"/>
          <w:bCs/>
          <w:color w:val="000000" w:themeColor="text1"/>
          <w:sz w:val="26"/>
          <w:szCs w:val="26"/>
        </w:rPr>
        <w:t>1640</w:t>
      </w:r>
      <w:r w:rsidRPr="00F96E9D">
        <w:rPr>
          <w:color w:val="000000" w:themeColor="text1"/>
          <w:sz w:val="26"/>
        </w:rPr>
        <w:tab/>
      </w:r>
      <w:r w:rsidRPr="00F96E9D">
        <w:rPr>
          <w:color w:val="000000" w:themeColor="text1"/>
          <w:sz w:val="26"/>
        </w:rPr>
        <w:tab/>
      </w:r>
      <w:r w:rsidRPr="00F96E9D">
        <w:rPr>
          <w:color w:val="000000" w:themeColor="text1"/>
          <w:sz w:val="26"/>
        </w:rPr>
        <w:tab/>
      </w:r>
    </w:p>
    <w:p w14:paraId="1DDB6955" w14:textId="01133F5F" w:rsidR="00A133B8" w:rsidRPr="00F96E9D" w:rsidRDefault="00A133B8" w:rsidP="00F96E9D">
      <w:pPr>
        <w:tabs>
          <w:tab w:val="left" w:pos="1980"/>
        </w:tabs>
        <w:ind w:left="2160" w:hanging="2160"/>
        <w:rPr>
          <w:rStyle w:val="Heading2Char"/>
          <w:b/>
          <w:color w:val="000000" w:themeColor="text1"/>
          <w:sz w:val="26"/>
        </w:rPr>
      </w:pPr>
      <w:r w:rsidRPr="00986902">
        <w:rPr>
          <w:rStyle w:val="Heading2Char"/>
          <w:b/>
          <w:bCs w:val="0"/>
          <w:color w:val="000000" w:themeColor="text1"/>
          <w:sz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357B1D">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357B1D">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A72C7BF" w:rsidR="00A133B8" w:rsidRPr="00F96E9D" w:rsidRDefault="00A133B8" w:rsidP="00A133B8">
      <w:pPr>
        <w:tabs>
          <w:tab w:val="left" w:pos="1980"/>
        </w:tabs>
        <w:rPr>
          <w:rFonts w:ascii="Times New Roman" w:eastAsia="Times New Roman" w:hAnsi="Times New Roman" w:cs="Times New Roman"/>
          <w:color w:val="000000" w:themeColor="text1"/>
          <w:sz w:val="26"/>
          <w:szCs w:val="24"/>
          <w:u w:color="000000"/>
          <w:bdr w:val="nil"/>
          <w:lang w:eastAsia="en-CA"/>
          <w14:textOutline w14:w="12700" w14:cap="flat" w14:cmpd="sng" w14:algn="ctr">
            <w14:noFill/>
            <w14:prstDash w14:val="solid"/>
            <w14:miter w14:lim="400000"/>
          </w14:textOutline>
        </w:rPr>
      </w:pPr>
      <w:r w:rsidRPr="00986902">
        <w:rPr>
          <w:rStyle w:val="Heading2Char"/>
          <w:b/>
          <w:bCs w:val="0"/>
          <w:color w:val="000000" w:themeColor="text1"/>
          <w:sz w:val="26"/>
        </w:rPr>
        <w:t>NOC:</w:t>
      </w:r>
      <w:r w:rsidRPr="00F96E9D">
        <w:rPr>
          <w:color w:val="000000" w:themeColor="text1"/>
          <w:sz w:val="26"/>
        </w:rPr>
        <w:tab/>
      </w:r>
      <w:r w:rsidR="004E43E6">
        <w:rPr>
          <w:rFonts w:cs="Arial"/>
          <w:bCs/>
          <w:color w:val="000000" w:themeColor="text1"/>
          <w:sz w:val="26"/>
          <w:szCs w:val="26"/>
        </w:rPr>
        <w:tab/>
      </w:r>
      <w:r w:rsidR="004E43E6">
        <w:rPr>
          <w:rFonts w:cs="Arial"/>
          <w:bCs/>
          <w:color w:val="000000" w:themeColor="text1"/>
          <w:sz w:val="26"/>
          <w:szCs w:val="26"/>
        </w:rPr>
        <w:tab/>
      </w:r>
      <w:r w:rsidR="00357B1D" w:rsidRPr="00F96E9D">
        <w:rPr>
          <w:color w:val="000000" w:themeColor="text1"/>
          <w:sz w:val="26"/>
        </w:rPr>
        <w:t>1123</w:t>
      </w:r>
      <w:r w:rsidRPr="00F96E9D">
        <w:rPr>
          <w:color w:val="000000" w:themeColor="text1"/>
          <w:sz w:val="26"/>
        </w:rPr>
        <w:tab/>
      </w:r>
      <w:r w:rsidR="00AE314D" w:rsidRPr="00F96E9D">
        <w:rPr>
          <w:color w:val="000000" w:themeColor="text1"/>
          <w:sz w:val="26"/>
        </w:rPr>
        <w:tab/>
      </w:r>
      <w:r w:rsidRPr="00F96E9D">
        <w:rPr>
          <w:color w:val="000000" w:themeColor="text1"/>
          <w:sz w:val="26"/>
        </w:rPr>
        <w:tab/>
      </w:r>
    </w:p>
    <w:p w14:paraId="03B91C93" w14:textId="428D7980" w:rsidR="00A133B8" w:rsidRPr="00F96E9D" w:rsidRDefault="00A133B8" w:rsidP="00A133B8">
      <w:pPr>
        <w:tabs>
          <w:tab w:val="left" w:pos="1980"/>
        </w:tabs>
        <w:ind w:left="2160" w:hanging="2160"/>
        <w:rPr>
          <w:rFonts w:ascii="Times New Roman" w:eastAsia="Times New Roman" w:hAnsi="Times New Roman" w:cs="Times New Roman"/>
          <w:color w:val="000000" w:themeColor="text1"/>
          <w:sz w:val="26"/>
          <w:szCs w:val="24"/>
          <w:u w:color="000000"/>
          <w:bdr w:val="nil"/>
          <w:lang w:eastAsia="en-CA"/>
          <w14:textOutline w14:w="12700" w14:cap="flat" w14:cmpd="sng" w14:algn="ctr">
            <w14:noFill/>
            <w14:prstDash w14:val="solid"/>
            <w14:miter w14:lim="400000"/>
          </w14:textOutline>
        </w:rPr>
      </w:pPr>
      <w:r w:rsidRPr="00986902">
        <w:rPr>
          <w:rStyle w:val="Heading2Char"/>
          <w:b/>
          <w:bCs w:val="0"/>
          <w:color w:val="000000" w:themeColor="text1"/>
          <w:sz w:val="26"/>
        </w:rPr>
        <w:t>Department:</w:t>
      </w:r>
      <w:r w:rsidRPr="00F96E9D">
        <w:rPr>
          <w:color w:val="000000" w:themeColor="text1"/>
          <w:sz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sidRPr="00F96E9D">
        <w:rPr>
          <w:color w:val="000000" w:themeColor="text1"/>
          <w:sz w:val="26"/>
        </w:rPr>
        <w:tab/>
      </w:r>
      <w:r w:rsidR="00357B1D" w:rsidRPr="00F96E9D">
        <w:rPr>
          <w:color w:val="000000" w:themeColor="text1"/>
          <w:sz w:val="26"/>
        </w:rPr>
        <w:t xml:space="preserve">External Relations &amp; </w:t>
      </w:r>
      <w:r w:rsidR="00F96E9D">
        <w:rPr>
          <w:color w:val="000000" w:themeColor="text1"/>
          <w:sz w:val="26"/>
        </w:rPr>
        <w:t>Development</w:t>
      </w:r>
      <w:r w:rsidRPr="00F96E9D">
        <w:rPr>
          <w:color w:val="000000" w:themeColor="text1"/>
          <w:sz w:val="26"/>
        </w:rPr>
        <w:tab/>
      </w:r>
    </w:p>
    <w:p w14:paraId="65D10A2A" w14:textId="53B8E836" w:rsidR="008F7F83" w:rsidRPr="00F96E9D" w:rsidRDefault="00A133B8" w:rsidP="00F96E9D">
      <w:pPr>
        <w:tabs>
          <w:tab w:val="left" w:pos="1980"/>
        </w:tabs>
        <w:ind w:left="2880" w:hanging="2880"/>
        <w:rPr>
          <w:rStyle w:val="Heading2Char"/>
          <w:b/>
          <w:color w:val="000000" w:themeColor="text1"/>
          <w:sz w:val="26"/>
        </w:rPr>
      </w:pPr>
      <w:r w:rsidRPr="00986902">
        <w:rPr>
          <w:rStyle w:val="Heading2Char"/>
          <w:b/>
          <w:bCs w:val="0"/>
          <w:color w:val="000000" w:themeColor="text1"/>
          <w:sz w:val="26"/>
        </w:rPr>
        <w:t>Supervisor Title:</w:t>
      </w:r>
      <w:r w:rsidRPr="00F96E9D">
        <w:rPr>
          <w:rStyle w:val="Heading2Char"/>
          <w:b/>
          <w:color w:val="000000" w:themeColor="text1"/>
          <w:sz w:val="26"/>
        </w:rPr>
        <w:t xml:space="preserve"> </w:t>
      </w:r>
      <w:r w:rsidRPr="00F96E9D">
        <w:rPr>
          <w:rStyle w:val="Heading2Char"/>
          <w:b/>
          <w:color w:val="000000" w:themeColor="text1"/>
          <w:sz w:val="26"/>
        </w:rPr>
        <w:tab/>
      </w:r>
      <w:r w:rsidR="00E94CC2">
        <w:rPr>
          <w:rFonts w:eastAsiaTheme="majorEastAsia" w:cs="Arial"/>
          <w:bCs/>
          <w:noProof/>
          <w:color w:val="000000" w:themeColor="text1"/>
          <w:sz w:val="26"/>
          <w:szCs w:val="26"/>
        </w:rPr>
        <w:t>Associate Vice</w:t>
      </w:r>
      <w:r w:rsidR="00986902">
        <w:rPr>
          <w:rFonts w:eastAsiaTheme="majorEastAsia" w:cs="Arial"/>
          <w:bCs/>
          <w:noProof/>
          <w:color w:val="000000" w:themeColor="text1"/>
          <w:sz w:val="26"/>
          <w:szCs w:val="26"/>
        </w:rPr>
        <w:t>-</w:t>
      </w:r>
      <w:r w:rsidR="00E94CC2">
        <w:rPr>
          <w:rFonts w:eastAsiaTheme="majorEastAsia" w:cs="Arial"/>
          <w:bCs/>
          <w:noProof/>
          <w:color w:val="000000" w:themeColor="text1"/>
          <w:sz w:val="26"/>
          <w:szCs w:val="26"/>
        </w:rPr>
        <w:t>President</w:t>
      </w:r>
      <w:r w:rsidR="00FB35CF" w:rsidRPr="00F96E9D">
        <w:rPr>
          <w:color w:val="000000" w:themeColor="text1"/>
          <w:sz w:val="26"/>
        </w:rPr>
        <w:t>, Philanthropy</w:t>
      </w:r>
      <w:r w:rsidR="00FB35CF">
        <w:rPr>
          <w:rFonts w:eastAsiaTheme="majorEastAsia" w:cs="Arial"/>
          <w:bCs/>
          <w:noProof/>
          <w:color w:val="000000" w:themeColor="text1"/>
          <w:sz w:val="26"/>
          <w:szCs w:val="26"/>
        </w:rPr>
        <w:t xml:space="preserve"> &amp; Alumni Engagement</w:t>
      </w:r>
    </w:p>
    <w:p w14:paraId="6321F5BD" w14:textId="142B7F12" w:rsidR="00AE314D" w:rsidRPr="00F96E9D" w:rsidRDefault="00A133B8" w:rsidP="00F96E9D">
      <w:pPr>
        <w:tabs>
          <w:tab w:val="left" w:pos="1980"/>
        </w:tabs>
        <w:ind w:left="2160" w:hanging="2160"/>
        <w:rPr>
          <w:sz w:val="26"/>
        </w:rPr>
      </w:pPr>
      <w:r w:rsidRPr="00986902">
        <w:rPr>
          <w:rStyle w:val="Heading2Char"/>
          <w:b/>
          <w:bCs w:val="0"/>
          <w:color w:val="000000" w:themeColor="text1"/>
          <w:sz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96E9D">
        <w:rPr>
          <w:rFonts w:cs="Arial"/>
          <w:sz w:val="26"/>
          <w:szCs w:val="26"/>
        </w:rPr>
        <w:t>April 20,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xmlns:w16sdtdh="http://schemas.microsoft.com/office/word/2020/wordml/sdtdatahash">
            <w:pict w14:anchorId="2AF9B767">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F96E9D" w:rsidRDefault="00F370F9" w:rsidP="00F96E9D">
      <w:pPr>
        <w:pStyle w:val="Heading4"/>
        <w:rPr>
          <w:rStyle w:val="Heading4Char"/>
          <w:rFonts w:ascii="Arial" w:hAnsi="Arial"/>
          <w:b/>
        </w:rPr>
      </w:pPr>
      <w:r w:rsidRPr="00F96E9D">
        <w:rPr>
          <w:rStyle w:val="Heading4Char"/>
          <w:rFonts w:ascii="Arial" w:hAnsi="Arial"/>
          <w:b/>
        </w:rPr>
        <w:t>Job Purpose</w:t>
      </w:r>
      <w:r w:rsidR="004E235F" w:rsidRPr="003B48E3">
        <w:rPr>
          <w:rStyle w:val="Heading4Char"/>
          <w:rFonts w:ascii="Arial" w:hAnsi="Arial" w:cs="Arial"/>
          <w:b/>
          <w:iCs/>
          <w:smallCaps/>
        </w:rPr>
        <w:t>:</w:t>
      </w:r>
    </w:p>
    <w:p w14:paraId="4B9B1FAE" w14:textId="6FCAB02F" w:rsidR="006C5CB5" w:rsidRDefault="006C5CB5" w:rsidP="00357B1D">
      <w:r>
        <w:t>T</w:t>
      </w:r>
      <w:r w:rsidR="00357B1D">
        <w:t xml:space="preserve">he </w:t>
      </w:r>
      <w:r w:rsidR="004155C1">
        <w:t xml:space="preserve">Campaign </w:t>
      </w:r>
      <w:r w:rsidR="004155C1" w:rsidRPr="00F96E9D">
        <w:t>Director</w:t>
      </w:r>
      <w:r w:rsidR="00357B1D" w:rsidRPr="00F96E9D">
        <w:t xml:space="preserve"> </w:t>
      </w:r>
      <w:r>
        <w:t>provide</w:t>
      </w:r>
      <w:r w:rsidR="043707CA">
        <w:t>s</w:t>
      </w:r>
      <w:r>
        <w:t xml:space="preserve"> </w:t>
      </w:r>
      <w:r w:rsidR="00E940AC">
        <w:t xml:space="preserve">leadership and </w:t>
      </w:r>
      <w:r>
        <w:t xml:space="preserve">strategic direction </w:t>
      </w:r>
      <w:r w:rsidR="00E940AC">
        <w:t>for</w:t>
      </w:r>
      <w:r>
        <w:t xml:space="preserve"> our Major Gift, Planned Giving &amp; Leadership Giving </w:t>
      </w:r>
      <w:r w:rsidR="00050EB1">
        <w:t>P</w:t>
      </w:r>
      <w:r>
        <w:t>rograms.  The cumulative goal of these programs will be to raise in the range of $1.5 to $2.4 million per year, with ambitions to amplify this goal in future years.</w:t>
      </w:r>
      <w:r w:rsidR="004155C1">
        <w:t xml:space="preserve"> </w:t>
      </w:r>
      <w:r w:rsidR="00357B1D">
        <w:t xml:space="preserve"> </w:t>
      </w:r>
    </w:p>
    <w:p w14:paraId="080C7C85" w14:textId="624F4CA8" w:rsidR="006C5CB5" w:rsidRDefault="00357B1D" w:rsidP="00357B1D">
      <w:r w:rsidRPr="00357B1D">
        <w:t>This role supervise</w:t>
      </w:r>
      <w:r w:rsidR="00AE6F47">
        <w:t>s</w:t>
      </w:r>
      <w:r w:rsidRPr="00357B1D">
        <w:t xml:space="preserve"> </w:t>
      </w:r>
      <w:r w:rsidR="006C5CB5">
        <w:t xml:space="preserve">our </w:t>
      </w:r>
      <w:r w:rsidR="006C5CB5" w:rsidRPr="00F96E9D">
        <w:t>Senior</w:t>
      </w:r>
      <w:r w:rsidR="004155C1" w:rsidRPr="00F96E9D">
        <w:t xml:space="preserve"> </w:t>
      </w:r>
      <w:r w:rsidRPr="00F96E9D">
        <w:t>Development Officers</w:t>
      </w:r>
      <w:r w:rsidR="006C5CB5" w:rsidRPr="00F96E9D">
        <w:t xml:space="preserve"> and </w:t>
      </w:r>
      <w:r w:rsidR="006C5CB5">
        <w:t>Development Officer:</w:t>
      </w:r>
      <w:r w:rsidR="006C5CB5" w:rsidRPr="00F96E9D">
        <w:t xml:space="preserve"> including </w:t>
      </w:r>
      <w:r w:rsidR="006C5CB5">
        <w:t>assigning</w:t>
      </w:r>
      <w:r w:rsidR="00AE6F47">
        <w:t xml:space="preserve"> fundraising priorities,</w:t>
      </w:r>
      <w:r w:rsidR="006C5CB5">
        <w:t xml:space="preserve"> </w:t>
      </w:r>
      <w:r w:rsidR="006C5CB5" w:rsidRPr="00F96E9D">
        <w:t xml:space="preserve">prospects and </w:t>
      </w:r>
      <w:r w:rsidR="006C5CB5">
        <w:t>monitoring prospect pipelines to ensure good movement.</w:t>
      </w:r>
      <w:r w:rsidR="006C5CB5" w:rsidRPr="00F96E9D">
        <w:t xml:space="preserve"> The </w:t>
      </w:r>
      <w:r w:rsidR="006C5CB5">
        <w:t>Campaign Director</w:t>
      </w:r>
      <w:r w:rsidR="006C5CB5" w:rsidRPr="00F96E9D">
        <w:t xml:space="preserve"> will </w:t>
      </w:r>
      <w:r w:rsidR="00DB37EA">
        <w:t>advise on</w:t>
      </w:r>
      <w:r w:rsidR="006C5CB5">
        <w:t xml:space="preserve"> strategies for approaches when needed.</w:t>
      </w:r>
      <w:r w:rsidR="00AE6F47">
        <w:t xml:space="preserve"> The Campaign Director is responsible for hiring, training, </w:t>
      </w:r>
      <w:r w:rsidR="00DB37EA">
        <w:t xml:space="preserve">supervising </w:t>
      </w:r>
      <w:r w:rsidR="00AE6F47">
        <w:t>and ensuring annual fundraising goals are met.</w:t>
      </w:r>
    </w:p>
    <w:p w14:paraId="35973741" w14:textId="65D36537" w:rsidR="00515030" w:rsidRDefault="00357B1D" w:rsidP="00515030">
      <w:r w:rsidRPr="00357B1D">
        <w:t>The</w:t>
      </w:r>
      <w:r w:rsidR="004155C1">
        <w:t xml:space="preserve"> Campaign Director</w:t>
      </w:r>
      <w:r w:rsidRPr="00357B1D">
        <w:t xml:space="preserve"> is responsible for</w:t>
      </w:r>
      <w:r w:rsidRPr="00F96E9D">
        <w:t xml:space="preserve"> </w:t>
      </w:r>
      <w:r w:rsidR="00515030" w:rsidRPr="00F96E9D">
        <w:t xml:space="preserve">a </w:t>
      </w:r>
      <w:r w:rsidR="00515030">
        <w:t xml:space="preserve">personal </w:t>
      </w:r>
      <w:r w:rsidR="00515030" w:rsidRPr="00F96E9D">
        <w:t>portfolio of 100 – 125 prospects, each with the capacity to make gifts of between $100K and $500K.  </w:t>
      </w:r>
      <w:r w:rsidR="00515030">
        <w:t xml:space="preserve">This role actively moves individuals through the stages of relationship management </w:t>
      </w:r>
      <w:r w:rsidR="00986902">
        <w:t>including</w:t>
      </w:r>
      <w:r w:rsidR="00515030">
        <w:t xml:space="preserve"> identification, cultivation</w:t>
      </w:r>
      <w:r w:rsidR="00DC4B1D">
        <w:t>,</w:t>
      </w:r>
      <w:r w:rsidR="00515030">
        <w:t xml:space="preserve"> </w:t>
      </w:r>
      <w:proofErr w:type="gramStart"/>
      <w:r w:rsidR="00515030">
        <w:t>solicitation</w:t>
      </w:r>
      <w:proofErr w:type="gramEnd"/>
      <w:r w:rsidR="00DC4B1D">
        <w:t xml:space="preserve"> and stewardship</w:t>
      </w:r>
      <w:r w:rsidR="00515030">
        <w:t>.  The Campaign Director consults</w:t>
      </w:r>
      <w:r w:rsidR="00515030" w:rsidRPr="00F96E9D">
        <w:t xml:space="preserve"> with the </w:t>
      </w:r>
      <w:r w:rsidR="00515030">
        <w:t xml:space="preserve">Stewardship Manager on matters related </w:t>
      </w:r>
      <w:r w:rsidR="00515030" w:rsidRPr="00F96E9D">
        <w:t xml:space="preserve">to </w:t>
      </w:r>
      <w:r w:rsidR="00515030">
        <w:t xml:space="preserve">gift recognition when creating proposals as well as acknowledging the efforts of our volunteers. </w:t>
      </w:r>
    </w:p>
    <w:p w14:paraId="41AF905D" w14:textId="57971B46" w:rsidR="00515030" w:rsidRDefault="00357B1D" w:rsidP="00357B1D">
      <w:r w:rsidRPr="00357B1D">
        <w:t xml:space="preserve">The </w:t>
      </w:r>
      <w:r w:rsidR="004C57D7">
        <w:t>Campaign Director</w:t>
      </w:r>
      <w:r w:rsidR="00DC4B1D">
        <w:t xml:space="preserve"> </w:t>
      </w:r>
      <w:r w:rsidR="00050EB1">
        <w:t xml:space="preserve">oversees </w:t>
      </w:r>
      <w:r w:rsidR="00DC4B1D">
        <w:t>Trent’s Planned Giving Program and is</w:t>
      </w:r>
      <w:r w:rsidRPr="00357B1D">
        <w:t xml:space="preserve"> </w:t>
      </w:r>
      <w:r w:rsidR="004C57D7">
        <w:t>the</w:t>
      </w:r>
      <w:r w:rsidRPr="00357B1D">
        <w:t xml:space="preserve"> technical expert</w:t>
      </w:r>
      <w:r w:rsidR="00DC4B1D">
        <w:t>.  This role deals with</w:t>
      </w:r>
      <w:r w:rsidR="00050EB1">
        <w:t xml:space="preserve"> the complexities of</w:t>
      </w:r>
      <w:r w:rsidR="00DC4B1D">
        <w:t xml:space="preserve"> estate administration including having legal signed off by Trent’s signing officers and ensuring the </w:t>
      </w:r>
      <w:r w:rsidR="00050EB1">
        <w:t xml:space="preserve">final </w:t>
      </w:r>
      <w:r w:rsidR="00DC4B1D">
        <w:t>estate accounting is accurate</w:t>
      </w:r>
      <w:r w:rsidR="003A0173">
        <w:t xml:space="preserve">. </w:t>
      </w:r>
      <w:r w:rsidR="00DB37EA">
        <w:t>Due diligence is necessary.</w:t>
      </w:r>
    </w:p>
    <w:p w14:paraId="515AFF32" w14:textId="605D5035" w:rsidR="00357B1D" w:rsidRPr="00F96E9D" w:rsidRDefault="00357B1D" w:rsidP="00F96E9D">
      <w:r w:rsidRPr="00357B1D">
        <w:lastRenderedPageBreak/>
        <w:t xml:space="preserve">The </w:t>
      </w:r>
      <w:r w:rsidR="004C57D7">
        <w:t>Campaign Director</w:t>
      </w:r>
      <w:r w:rsidR="004C57D7" w:rsidRPr="00F96E9D">
        <w:t xml:space="preserve"> </w:t>
      </w:r>
      <w:r w:rsidRPr="00F96E9D">
        <w:t xml:space="preserve">plays a critical role in developing strong relationships on behalf of the University and in fostering a culture of philanthropy at the University.  </w:t>
      </w:r>
    </w:p>
    <w:p w14:paraId="3BE1794F" w14:textId="5C402A0A" w:rsidR="00AE314D" w:rsidRPr="00F96E9D" w:rsidRDefault="00A133B8" w:rsidP="00F96E9D">
      <w:pPr>
        <w:pStyle w:val="Heading4"/>
        <w:rPr>
          <w:rFonts w:ascii="Arial" w:hAnsi="Arial"/>
          <w:b w:val="0"/>
        </w:rPr>
      </w:pPr>
      <w:r w:rsidRPr="00F96E9D">
        <w:rPr>
          <w:rFonts w:ascii="Arial" w:hAnsi="Arial"/>
        </w:rPr>
        <w:t>Key Activities</w:t>
      </w:r>
      <w:r w:rsidRPr="003B48E3">
        <w:rPr>
          <w:rFonts w:ascii="Arial" w:hAnsi="Arial" w:cs="Arial"/>
        </w:rPr>
        <w:t>:</w:t>
      </w:r>
    </w:p>
    <w:p w14:paraId="719E51DC" w14:textId="375EB8E9" w:rsidR="00357B1D" w:rsidRPr="00986902" w:rsidRDefault="00DB37EA" w:rsidP="00F96E9D">
      <w:pPr>
        <w:rPr>
          <w:rFonts w:eastAsiaTheme="majorEastAsia" w:cstheme="majorBidi"/>
          <w:b/>
          <w:bCs/>
          <w:color w:val="000000" w:themeColor="text1"/>
        </w:rPr>
      </w:pPr>
      <w:r>
        <w:rPr>
          <w:rFonts w:eastAsiaTheme="majorEastAsia" w:cstheme="majorBidi"/>
          <w:b/>
          <w:bCs/>
          <w:color w:val="000000" w:themeColor="text1"/>
        </w:rPr>
        <w:t xml:space="preserve">Leadership </w:t>
      </w:r>
      <w:r w:rsidR="00986902">
        <w:rPr>
          <w:rFonts w:eastAsiaTheme="majorEastAsia" w:cstheme="majorBidi"/>
          <w:b/>
          <w:bCs/>
          <w:color w:val="000000" w:themeColor="text1"/>
        </w:rPr>
        <w:t xml:space="preserve">&amp; </w:t>
      </w:r>
      <w:r>
        <w:rPr>
          <w:rFonts w:eastAsiaTheme="majorEastAsia" w:cstheme="majorBidi"/>
          <w:b/>
          <w:bCs/>
          <w:color w:val="000000" w:themeColor="text1"/>
        </w:rPr>
        <w:t>Strategic Planning</w:t>
      </w:r>
      <w:r w:rsidR="00986902">
        <w:rPr>
          <w:rFonts w:eastAsiaTheme="majorEastAsia" w:cstheme="majorBidi"/>
          <w:b/>
          <w:bCs/>
          <w:color w:val="000000" w:themeColor="text1"/>
        </w:rPr>
        <w:t xml:space="preserve"> / </w:t>
      </w:r>
      <w:r w:rsidR="00357B1D" w:rsidRPr="00F96E9D">
        <w:rPr>
          <w:b/>
          <w:color w:val="000000" w:themeColor="text1"/>
        </w:rPr>
        <w:t>Major Gifts</w:t>
      </w:r>
      <w:r w:rsidR="003A0173">
        <w:rPr>
          <w:rFonts w:eastAsiaTheme="majorEastAsia" w:cstheme="majorBidi"/>
          <w:b/>
          <w:bCs/>
          <w:color w:val="000000" w:themeColor="text1"/>
        </w:rPr>
        <w:t xml:space="preserve">, Leadership Giving &amp; Planned Giving </w:t>
      </w:r>
      <w:r w:rsidR="00357B1D" w:rsidRPr="00357B1D">
        <w:rPr>
          <w:rFonts w:eastAsiaTheme="majorEastAsia" w:cstheme="majorBidi"/>
          <w:b/>
          <w:bCs/>
          <w:color w:val="000000" w:themeColor="text1"/>
        </w:rPr>
        <w:t>Program</w:t>
      </w:r>
      <w:r w:rsidR="003A0173">
        <w:rPr>
          <w:rFonts w:eastAsiaTheme="majorEastAsia" w:cstheme="majorBidi"/>
          <w:b/>
          <w:bCs/>
          <w:color w:val="000000" w:themeColor="text1"/>
        </w:rPr>
        <w:t>s</w:t>
      </w:r>
      <w:r w:rsidR="00986902">
        <w:rPr>
          <w:b/>
          <w:color w:val="000000" w:themeColor="text1"/>
        </w:rPr>
        <w:t>:</w:t>
      </w:r>
    </w:p>
    <w:p w14:paraId="4E5C7A13" w14:textId="10F8F2B0" w:rsidR="003A0173" w:rsidRPr="00986902" w:rsidRDefault="00357B1D" w:rsidP="0060612F">
      <w:pPr>
        <w:pStyle w:val="ListParagraph"/>
        <w:numPr>
          <w:ilvl w:val="0"/>
          <w:numId w:val="19"/>
        </w:numPr>
      </w:pPr>
      <w:r w:rsidRPr="00986902">
        <w:t xml:space="preserve">The </w:t>
      </w:r>
      <w:r w:rsidR="004C57D7" w:rsidRPr="00986902">
        <w:t>Campaign</w:t>
      </w:r>
      <w:r w:rsidR="00F25A2E" w:rsidRPr="00986902">
        <w:t xml:space="preserve"> Director</w:t>
      </w:r>
      <w:r w:rsidR="004C57D7" w:rsidRPr="00986902">
        <w:t xml:space="preserve"> </w:t>
      </w:r>
      <w:r w:rsidR="00DB37EA" w:rsidRPr="00986902">
        <w:t>will oversee</w:t>
      </w:r>
      <w:r w:rsidRPr="00986902">
        <w:t xml:space="preserve"> </w:t>
      </w:r>
      <w:r w:rsidR="00DB37EA" w:rsidRPr="00986902">
        <w:t>Trent’s</w:t>
      </w:r>
      <w:r w:rsidRPr="00986902">
        <w:t xml:space="preserve"> Major Gi</w:t>
      </w:r>
      <w:r w:rsidR="004C57D7" w:rsidRPr="00986902">
        <w:t>ving, Planned Giving</w:t>
      </w:r>
      <w:r w:rsidRPr="00986902">
        <w:t xml:space="preserve"> </w:t>
      </w:r>
      <w:r w:rsidR="00FB35CF" w:rsidRPr="00986902">
        <w:t xml:space="preserve">&amp; Leadership </w:t>
      </w:r>
      <w:r w:rsidR="004C57D7" w:rsidRPr="00986902">
        <w:t>Giving Programs</w:t>
      </w:r>
      <w:r w:rsidR="003A0173" w:rsidRPr="00986902">
        <w:t xml:space="preserve">. </w:t>
      </w:r>
      <w:r w:rsidRPr="00986902">
        <w:t xml:space="preserve">The </w:t>
      </w:r>
      <w:r w:rsidR="004C57D7" w:rsidRPr="00986902">
        <w:t xml:space="preserve">Campaign Manager </w:t>
      </w:r>
      <w:r w:rsidRPr="00986902">
        <w:t>will work with research to appropriately assign</w:t>
      </w:r>
      <w:r w:rsidR="003A0173" w:rsidRPr="00986902">
        <w:t xml:space="preserve"> prospects to</w:t>
      </w:r>
      <w:r w:rsidRPr="00986902">
        <w:t xml:space="preserve"> Key Relationship Managers.  </w:t>
      </w:r>
      <w:r w:rsidR="003A0173" w:rsidRPr="00986902">
        <w:t>Ensures that a</w:t>
      </w:r>
      <w:r w:rsidRPr="00986902">
        <w:t xml:space="preserve">nnual fundraising goals will be set to create sustainable </w:t>
      </w:r>
      <w:r w:rsidR="004C57D7" w:rsidRPr="00986902">
        <w:t>Giving</w:t>
      </w:r>
      <w:r w:rsidRPr="00986902">
        <w:t xml:space="preserve"> </w:t>
      </w:r>
      <w:r w:rsidR="004C57D7" w:rsidRPr="00986902">
        <w:t>P</w:t>
      </w:r>
      <w:r w:rsidRPr="00986902">
        <w:t>rogram</w:t>
      </w:r>
      <w:r w:rsidR="004C57D7" w:rsidRPr="00986902">
        <w:t>s</w:t>
      </w:r>
      <w:r w:rsidRPr="00986902">
        <w:t xml:space="preserve"> with clear moves management objectives.</w:t>
      </w:r>
    </w:p>
    <w:p w14:paraId="471093C0" w14:textId="39830F66" w:rsidR="003A0173" w:rsidRPr="00986902" w:rsidRDefault="003A0173" w:rsidP="0060612F">
      <w:pPr>
        <w:pStyle w:val="ListParagraph"/>
        <w:numPr>
          <w:ilvl w:val="0"/>
          <w:numId w:val="19"/>
        </w:numPr>
      </w:pPr>
      <w:r w:rsidRPr="00986902">
        <w:t xml:space="preserve">Responsible for ensuring the Major Gifts, Planned </w:t>
      </w:r>
      <w:proofErr w:type="gramStart"/>
      <w:r w:rsidRPr="00986902">
        <w:t>Giving</w:t>
      </w:r>
      <w:proofErr w:type="gramEnd"/>
      <w:r w:rsidRPr="00986902">
        <w:t xml:space="preserve"> and Leadership Giving Programs meet their annual goals of a minimum $1.5 - $2.4 Million annually. Must meet personal annual fundraising target of between $500,000 - $800,000.</w:t>
      </w:r>
    </w:p>
    <w:p w14:paraId="0187E075" w14:textId="73F27E23" w:rsidR="003A0173" w:rsidRPr="00986902" w:rsidRDefault="00357B1D" w:rsidP="0060612F">
      <w:pPr>
        <w:pStyle w:val="ListParagraph"/>
        <w:numPr>
          <w:ilvl w:val="0"/>
          <w:numId w:val="19"/>
        </w:numPr>
      </w:pPr>
      <w:r w:rsidRPr="00986902">
        <w:t xml:space="preserve">The </w:t>
      </w:r>
      <w:r w:rsidR="004C57D7" w:rsidRPr="00986902">
        <w:t>Campaign</w:t>
      </w:r>
      <w:r w:rsidR="00F25A2E" w:rsidRPr="00986902">
        <w:t xml:space="preserve"> Director</w:t>
      </w:r>
      <w:r w:rsidR="004C57D7" w:rsidRPr="00986902">
        <w:t xml:space="preserve"> </w:t>
      </w:r>
      <w:r w:rsidRPr="00986902">
        <w:t xml:space="preserve">will </w:t>
      </w:r>
      <w:r w:rsidR="00DB37EA" w:rsidRPr="00986902">
        <w:t>oversee</w:t>
      </w:r>
      <w:r w:rsidRPr="00986902">
        <w:t xml:space="preserve"> the SDOs in management of their major </w:t>
      </w:r>
      <w:proofErr w:type="gramStart"/>
      <w:r w:rsidRPr="00986902">
        <w:t>gifts</w:t>
      </w:r>
      <w:proofErr w:type="gramEnd"/>
      <w:r w:rsidRPr="00986902">
        <w:t xml:space="preserve"> portfolio including </w:t>
      </w:r>
      <w:r w:rsidR="00DB37EA" w:rsidRPr="00986902">
        <w:t>advising</w:t>
      </w:r>
      <w:r w:rsidRPr="00986902">
        <w:t xml:space="preserve"> </w:t>
      </w:r>
      <w:r w:rsidR="00DB37EA" w:rsidRPr="00986902">
        <w:t>on</w:t>
      </w:r>
      <w:r w:rsidRPr="00986902">
        <w:t xml:space="preserve"> stewardship and cultivation strategies to ensure that all fundraising efforts are effective, efficient, and successful.</w:t>
      </w:r>
    </w:p>
    <w:p w14:paraId="3C89509B" w14:textId="1FC1AA55" w:rsidR="00F7387B" w:rsidRPr="00986902" w:rsidRDefault="004C57D7" w:rsidP="0060612F">
      <w:pPr>
        <w:pStyle w:val="ListParagraph"/>
        <w:numPr>
          <w:ilvl w:val="0"/>
          <w:numId w:val="19"/>
        </w:numPr>
      </w:pPr>
      <w:r w:rsidRPr="00986902">
        <w:t xml:space="preserve">Additionally, the Campaign </w:t>
      </w:r>
      <w:r w:rsidR="00F25A2E" w:rsidRPr="00986902">
        <w:t>Director</w:t>
      </w:r>
      <w:r w:rsidRPr="00986902">
        <w:t xml:space="preserve"> will have oversight of the Development Officer </w:t>
      </w:r>
      <w:r w:rsidR="00F25A2E" w:rsidRPr="00986902">
        <w:t>-</w:t>
      </w:r>
      <w:r w:rsidRPr="00986902">
        <w:t xml:space="preserve"> Leadership Giving Program</w:t>
      </w:r>
      <w:r w:rsidR="003A0173" w:rsidRPr="00986902">
        <w:t xml:space="preserve">, </w:t>
      </w:r>
      <w:r w:rsidRPr="00986902">
        <w:t xml:space="preserve">which includes the Board Annual Request, Faculty &amp; Staff Approaches as well as </w:t>
      </w:r>
      <w:r w:rsidR="003A0173" w:rsidRPr="00986902">
        <w:t>coordination of</w:t>
      </w:r>
      <w:r w:rsidR="00F7387B" w:rsidRPr="00986902">
        <w:t xml:space="preserve"> Giving Tuesday and Trent Day.</w:t>
      </w:r>
    </w:p>
    <w:p w14:paraId="4E51251D" w14:textId="2BBCB53C" w:rsidR="00B67A70" w:rsidRPr="00986902" w:rsidRDefault="00DB37EA" w:rsidP="0060612F">
      <w:pPr>
        <w:pStyle w:val="ListParagraph"/>
        <w:numPr>
          <w:ilvl w:val="0"/>
          <w:numId w:val="19"/>
        </w:numPr>
      </w:pPr>
      <w:r>
        <w:t xml:space="preserve">The Campaign Director will have full oversight of </w:t>
      </w:r>
      <w:r w:rsidR="00B67A70" w:rsidRPr="00986902">
        <w:t>Responsible</w:t>
      </w:r>
      <w:r w:rsidRPr="00986902">
        <w:t xml:space="preserve"> </w:t>
      </w:r>
      <w:r w:rsidR="00B67A70" w:rsidRPr="00986902">
        <w:t>the Campaign Budget.</w:t>
      </w:r>
    </w:p>
    <w:p w14:paraId="402EEBD2" w14:textId="4A177E69" w:rsidR="00357B1D" w:rsidRPr="00986902" w:rsidRDefault="00FB35CF" w:rsidP="0060612F">
      <w:pPr>
        <w:pStyle w:val="ListParagraph"/>
        <w:numPr>
          <w:ilvl w:val="0"/>
          <w:numId w:val="19"/>
        </w:numPr>
      </w:pPr>
      <w:r w:rsidRPr="00986902">
        <w:t>T</w:t>
      </w:r>
      <w:r w:rsidR="00357B1D" w:rsidRPr="00986902">
        <w:t xml:space="preserve">he </w:t>
      </w:r>
      <w:r w:rsidR="00F7387B" w:rsidRPr="00986902">
        <w:t xml:space="preserve">Campaign Director </w:t>
      </w:r>
      <w:r w:rsidR="00357B1D" w:rsidRPr="00986902">
        <w:t xml:space="preserve">will </w:t>
      </w:r>
      <w:r w:rsidR="003A0173" w:rsidRPr="00986902">
        <w:t>oversee Trent’s</w:t>
      </w:r>
      <w:r w:rsidR="00F7387B" w:rsidRPr="00986902">
        <w:t xml:space="preserve"> </w:t>
      </w:r>
      <w:r w:rsidR="00357B1D" w:rsidRPr="00986902">
        <w:t xml:space="preserve">Planned Giving Program.  By incorporating legacy giving as part of the regular development activities of all fundraisers, the </w:t>
      </w:r>
      <w:r w:rsidR="00F7387B" w:rsidRPr="00986902">
        <w:t xml:space="preserve">Campaign Director </w:t>
      </w:r>
      <w:r w:rsidR="00357B1D" w:rsidRPr="00986902">
        <w:t xml:space="preserve">will be the lead expert for technical knowledge related to Planned </w:t>
      </w:r>
      <w:proofErr w:type="gramStart"/>
      <w:r w:rsidR="00357B1D" w:rsidRPr="00986902">
        <w:t>Giving</w:t>
      </w:r>
      <w:proofErr w:type="gramEnd"/>
      <w:r w:rsidR="00357B1D" w:rsidRPr="00986902">
        <w:t xml:space="preserve">. As major gift prospects are identified and approached, a request will also be made for consideration of a legacy gift to Trent University. Inquiries not handled already by other key relationship managers will be managed and followed up by the </w:t>
      </w:r>
      <w:r w:rsidR="00F7387B" w:rsidRPr="00986902">
        <w:t>Campaign Director</w:t>
      </w:r>
      <w:r w:rsidR="00357B1D" w:rsidRPr="00986902">
        <w:t xml:space="preserve">.  Collaborating with the Stewardship Manager, the </w:t>
      </w:r>
      <w:r w:rsidR="00F7387B" w:rsidRPr="00986902">
        <w:t xml:space="preserve">Campaign Director </w:t>
      </w:r>
      <w:r w:rsidR="00357B1D" w:rsidRPr="00986902">
        <w:t xml:space="preserve">will ensure the proper stewardship of our Legacy Society members.  </w:t>
      </w:r>
      <w:r w:rsidR="003A0173" w:rsidRPr="00986902">
        <w:t xml:space="preserve">The Campaign Director will </w:t>
      </w:r>
      <w:r w:rsidR="00357B1D" w:rsidRPr="00986902">
        <w:t xml:space="preserve">ensure regular promotion strategies of our Planned Giving Program.  Maintain tracking and reporting on expectancies and legacy society growth on an on-going basis.  Work with the </w:t>
      </w:r>
      <w:r w:rsidR="00F7387B" w:rsidRPr="00986902">
        <w:t>AVP</w:t>
      </w:r>
      <w:r w:rsidR="00357B1D" w:rsidRPr="00986902">
        <w:t xml:space="preserve"> to set program goals and objectives.  The </w:t>
      </w:r>
      <w:r w:rsidR="00F7387B" w:rsidRPr="00986902">
        <w:t xml:space="preserve">Campaign Director </w:t>
      </w:r>
      <w:r w:rsidR="00357B1D" w:rsidRPr="00986902">
        <w:t>will stay abreast of relevant estate planning issues.</w:t>
      </w:r>
    </w:p>
    <w:p w14:paraId="13936D1A" w14:textId="77777777" w:rsidR="00F7387B" w:rsidRPr="00357B1D" w:rsidRDefault="00F7387B" w:rsidP="00357B1D">
      <w:pPr>
        <w:pStyle w:val="ListParagraph"/>
        <w:ind w:left="360"/>
        <w:rPr>
          <w:rFonts w:eastAsiaTheme="majorEastAsia" w:cstheme="majorBidi"/>
          <w:color w:val="000000" w:themeColor="text1"/>
        </w:rPr>
      </w:pPr>
    </w:p>
    <w:p w14:paraId="599DD97C" w14:textId="70F4832E" w:rsidR="00050EB1" w:rsidRDefault="00050EB1">
      <w:pPr>
        <w:rPr>
          <w:rFonts w:eastAsiaTheme="majorEastAsia" w:cstheme="majorBidi"/>
          <w:b/>
          <w:bCs/>
          <w:color w:val="000000" w:themeColor="text1"/>
        </w:rPr>
      </w:pPr>
      <w:r>
        <w:rPr>
          <w:rFonts w:eastAsiaTheme="majorEastAsia" w:cstheme="majorBidi"/>
          <w:b/>
          <w:bCs/>
          <w:color w:val="000000" w:themeColor="text1"/>
        </w:rPr>
        <w:br w:type="page"/>
      </w:r>
    </w:p>
    <w:p w14:paraId="063C43DA" w14:textId="5FCC31BA" w:rsidR="00F7387B" w:rsidRDefault="00357B1D" w:rsidP="00357B1D">
      <w:pPr>
        <w:rPr>
          <w:rFonts w:ascii="Times New Roman" w:eastAsiaTheme="majorEastAsia" w:hAnsi="Times New Roman" w:cstheme="majorBidi"/>
          <w:color w:val="000000" w:themeColor="text1"/>
          <w:szCs w:val="24"/>
          <w:u w:color="000000"/>
          <w:bdr w:val="nil"/>
          <w:lang w:eastAsia="en-CA"/>
          <w14:textOutline w14:w="12700" w14:cap="flat" w14:cmpd="sng" w14:algn="ctr">
            <w14:noFill/>
            <w14:prstDash w14:val="solid"/>
            <w14:miter w14:lim="400000"/>
          </w14:textOutline>
        </w:rPr>
      </w:pPr>
      <w:r w:rsidRPr="00F96E9D">
        <w:rPr>
          <w:b/>
          <w:color w:val="000000" w:themeColor="text1"/>
        </w:rPr>
        <w:lastRenderedPageBreak/>
        <w:t>Volunteer Management</w:t>
      </w:r>
      <w:r w:rsidR="00986902">
        <w:rPr>
          <w:rFonts w:eastAsiaTheme="majorEastAsia"/>
          <w:b/>
          <w:color w:val="000000" w:themeColor="text1"/>
        </w:rPr>
        <w:t>:</w:t>
      </w:r>
    </w:p>
    <w:p w14:paraId="734B3683" w14:textId="6FCB9287" w:rsidR="00F7387B" w:rsidRPr="00986902" w:rsidRDefault="00F7387B" w:rsidP="0060612F">
      <w:pPr>
        <w:pStyle w:val="ListParagraph"/>
        <w:numPr>
          <w:ilvl w:val="0"/>
          <w:numId w:val="20"/>
        </w:numPr>
        <w:rPr>
          <w:rFonts w:eastAsiaTheme="majorEastAsia" w:cstheme="majorBidi"/>
          <w:color w:val="000000" w:themeColor="text1"/>
        </w:rPr>
      </w:pPr>
      <w:r w:rsidRPr="00986902">
        <w:rPr>
          <w:rFonts w:eastAsiaTheme="majorEastAsia" w:cstheme="majorBidi"/>
          <w:color w:val="000000" w:themeColor="text1"/>
        </w:rPr>
        <w:t>Responsible for recruitment of necessary volunteer leadership</w:t>
      </w:r>
      <w:r w:rsidR="00B67A70" w:rsidRPr="00986902">
        <w:rPr>
          <w:rFonts w:eastAsiaTheme="majorEastAsia" w:cstheme="majorBidi"/>
          <w:color w:val="000000" w:themeColor="text1"/>
        </w:rPr>
        <w:t xml:space="preserve"> to resource</w:t>
      </w:r>
      <w:r w:rsidR="00B67A70" w:rsidRPr="00986902">
        <w:rPr>
          <w:color w:val="000000" w:themeColor="text1"/>
        </w:rPr>
        <w:t xml:space="preserve"> our </w:t>
      </w:r>
      <w:r w:rsidR="00B67A70" w:rsidRPr="00986902">
        <w:rPr>
          <w:rFonts w:eastAsiaTheme="majorEastAsia" w:cstheme="majorBidi"/>
          <w:color w:val="000000" w:themeColor="text1"/>
        </w:rPr>
        <w:t>campaign</w:t>
      </w:r>
      <w:r w:rsidR="4128D8EB" w:rsidRPr="00986902">
        <w:rPr>
          <w:rFonts w:eastAsiaTheme="majorEastAsia" w:cstheme="majorBidi"/>
          <w:color w:val="000000" w:themeColor="text1"/>
        </w:rPr>
        <w:t>’</w:t>
      </w:r>
      <w:r w:rsidR="00B67A70" w:rsidRPr="00986902">
        <w:rPr>
          <w:rFonts w:eastAsiaTheme="majorEastAsia" w:cstheme="majorBidi"/>
          <w:color w:val="000000" w:themeColor="text1"/>
        </w:rPr>
        <w:t>s</w:t>
      </w:r>
      <w:r w:rsidR="00C15209" w:rsidRPr="00986902">
        <w:rPr>
          <w:rFonts w:eastAsiaTheme="majorEastAsia" w:cstheme="majorBidi"/>
          <w:color w:val="000000" w:themeColor="text1"/>
        </w:rPr>
        <w:t xml:space="preserve"> executive teams</w:t>
      </w:r>
      <w:r w:rsidR="00B67A70" w:rsidRPr="00986902">
        <w:rPr>
          <w:rFonts w:eastAsiaTheme="majorEastAsia" w:cstheme="majorBidi"/>
          <w:color w:val="000000" w:themeColor="text1"/>
        </w:rPr>
        <w:t xml:space="preserve">.  </w:t>
      </w:r>
      <w:r w:rsidR="00357B1D" w:rsidRPr="00986902">
        <w:rPr>
          <w:rFonts w:eastAsiaTheme="majorEastAsia" w:cstheme="majorBidi"/>
          <w:color w:val="000000" w:themeColor="text1"/>
        </w:rPr>
        <w:t xml:space="preserve"> </w:t>
      </w:r>
      <w:r w:rsidR="00C15209" w:rsidRPr="00986902">
        <w:rPr>
          <w:rFonts w:eastAsiaTheme="majorEastAsia" w:cstheme="majorBidi"/>
          <w:color w:val="000000" w:themeColor="text1"/>
        </w:rPr>
        <w:t>I</w:t>
      </w:r>
      <w:r w:rsidR="00357B1D" w:rsidRPr="00986902">
        <w:rPr>
          <w:rFonts w:eastAsiaTheme="majorEastAsia" w:cstheme="majorBidi"/>
          <w:color w:val="000000" w:themeColor="text1"/>
        </w:rPr>
        <w:t>dentif</w:t>
      </w:r>
      <w:r w:rsidR="00C15209" w:rsidRPr="00986902">
        <w:rPr>
          <w:rFonts w:eastAsiaTheme="majorEastAsia" w:cstheme="majorBidi"/>
          <w:color w:val="000000" w:themeColor="text1"/>
        </w:rPr>
        <w:t>y</w:t>
      </w:r>
      <w:r w:rsidR="00357B1D" w:rsidRPr="00986902">
        <w:rPr>
          <w:rFonts w:eastAsiaTheme="majorEastAsia" w:cstheme="majorBidi"/>
          <w:color w:val="000000" w:themeColor="text1"/>
        </w:rPr>
        <w:t>, recruit, train, and motivat</w:t>
      </w:r>
      <w:r w:rsidR="00C15209" w:rsidRPr="00986902">
        <w:rPr>
          <w:rFonts w:eastAsiaTheme="majorEastAsia" w:cstheme="majorBidi"/>
          <w:color w:val="000000" w:themeColor="text1"/>
        </w:rPr>
        <w:t>e</w:t>
      </w:r>
      <w:r w:rsidR="00357B1D" w:rsidRPr="00986902">
        <w:rPr>
          <w:rFonts w:eastAsiaTheme="majorEastAsia" w:cstheme="majorBidi"/>
          <w:color w:val="000000" w:themeColor="text1"/>
        </w:rPr>
        <w:t xml:space="preserve"> </w:t>
      </w:r>
      <w:r w:rsidR="00357B1D" w:rsidRPr="00986902">
        <w:rPr>
          <w:rFonts w:eastAsiaTheme="majorEastAsia"/>
          <w:color w:val="000000" w:themeColor="text1"/>
        </w:rPr>
        <w:t>volunteers</w:t>
      </w:r>
      <w:r w:rsidR="00357B1D" w:rsidRPr="00986902">
        <w:rPr>
          <w:rFonts w:eastAsiaTheme="majorEastAsia" w:cstheme="majorBidi"/>
          <w:color w:val="000000" w:themeColor="text1"/>
        </w:rPr>
        <w:t>.</w:t>
      </w:r>
      <w:r w:rsidR="00357B1D" w:rsidRPr="00986902">
        <w:rPr>
          <w:rFonts w:eastAsiaTheme="majorEastAsia"/>
          <w:color w:val="000000" w:themeColor="text1"/>
        </w:rPr>
        <w:t xml:space="preserve"> Volunteers will be needed to assist with </w:t>
      </w:r>
      <w:r w:rsidR="00B67A70" w:rsidRPr="00986902">
        <w:rPr>
          <w:rFonts w:eastAsiaTheme="majorEastAsia" w:cstheme="majorBidi"/>
          <w:color w:val="000000" w:themeColor="text1"/>
        </w:rPr>
        <w:t>leadership and Campaign</w:t>
      </w:r>
      <w:r w:rsidR="00357B1D" w:rsidRPr="00986902">
        <w:rPr>
          <w:rFonts w:eastAsiaTheme="majorEastAsia"/>
          <w:color w:val="000000" w:themeColor="text1"/>
        </w:rPr>
        <w:t xml:space="preserve"> fundraising</w:t>
      </w:r>
      <w:r w:rsidR="00FB35CF" w:rsidRPr="00986902">
        <w:rPr>
          <w:rFonts w:eastAsiaTheme="majorEastAsia"/>
          <w:color w:val="000000" w:themeColor="text1"/>
        </w:rPr>
        <w:t xml:space="preserve"> </w:t>
      </w:r>
      <w:r w:rsidR="00B67A70" w:rsidRPr="00986902">
        <w:rPr>
          <w:color w:val="000000" w:themeColor="text1"/>
        </w:rPr>
        <w:t>as well as</w:t>
      </w:r>
      <w:r w:rsidR="00FB35CF" w:rsidRPr="00986902">
        <w:rPr>
          <w:rFonts w:eastAsiaTheme="majorEastAsia"/>
          <w:color w:val="000000" w:themeColor="text1"/>
        </w:rPr>
        <w:t xml:space="preserve"> </w:t>
      </w:r>
      <w:r w:rsidR="00FB35CF" w:rsidRPr="00986902">
        <w:rPr>
          <w:rFonts w:eastAsiaTheme="majorEastAsia" w:cstheme="majorBidi"/>
          <w:color w:val="000000" w:themeColor="text1"/>
        </w:rPr>
        <w:t>crowd</w:t>
      </w:r>
      <w:r w:rsidRPr="00986902">
        <w:rPr>
          <w:rFonts w:eastAsiaTheme="majorEastAsia" w:cstheme="majorBidi"/>
          <w:color w:val="000000" w:themeColor="text1"/>
        </w:rPr>
        <w:t xml:space="preserve"> sourcing activities</w:t>
      </w:r>
      <w:r w:rsidR="00357B1D" w:rsidRPr="00986902">
        <w:rPr>
          <w:rFonts w:eastAsiaTheme="majorEastAsia" w:cstheme="majorBidi"/>
          <w:color w:val="000000" w:themeColor="text1"/>
        </w:rPr>
        <w:t xml:space="preserve">.  </w:t>
      </w:r>
    </w:p>
    <w:p w14:paraId="0F85E57A" w14:textId="645C55B3" w:rsidR="003A0173" w:rsidRPr="00F96E9D" w:rsidRDefault="003A0173" w:rsidP="0060612F">
      <w:pPr>
        <w:pStyle w:val="ListParagraph"/>
        <w:numPr>
          <w:ilvl w:val="0"/>
          <w:numId w:val="20"/>
        </w:numPr>
        <w:rPr>
          <w:color w:val="000000" w:themeColor="text1"/>
        </w:rPr>
      </w:pPr>
      <w:r w:rsidRPr="107A7E90">
        <w:rPr>
          <w:rFonts w:eastAsiaTheme="majorEastAsia" w:cstheme="majorBidi"/>
          <w:color w:val="000000" w:themeColor="text1"/>
        </w:rPr>
        <w:t>Planned Giving Advisory Committee: The Campaign Director will actively recruit allied professionals</w:t>
      </w:r>
      <w:r w:rsidR="00C15209" w:rsidRPr="107A7E90">
        <w:rPr>
          <w:rFonts w:eastAsiaTheme="majorEastAsia" w:cstheme="majorBidi"/>
          <w:color w:val="000000" w:themeColor="text1"/>
        </w:rPr>
        <w:t xml:space="preserve"> to the advisory</w:t>
      </w:r>
      <w:r w:rsidR="00C15209" w:rsidRPr="00F96E9D">
        <w:rPr>
          <w:color w:val="000000" w:themeColor="text1"/>
        </w:rPr>
        <w:t xml:space="preserve"> to </w:t>
      </w:r>
      <w:r w:rsidR="00C15209" w:rsidRPr="107A7E90">
        <w:rPr>
          <w:rFonts w:eastAsiaTheme="majorEastAsia" w:cstheme="majorBidi"/>
          <w:color w:val="000000" w:themeColor="text1"/>
        </w:rPr>
        <w:t xml:space="preserve">promote and provide input on estate giving.  Allied professionals </w:t>
      </w:r>
      <w:r w:rsidR="00050EB1" w:rsidRPr="107A7E90">
        <w:rPr>
          <w:rFonts w:eastAsiaTheme="majorEastAsia" w:cstheme="majorBidi"/>
          <w:color w:val="000000" w:themeColor="text1"/>
        </w:rPr>
        <w:t>include</w:t>
      </w:r>
      <w:r w:rsidR="00C15209" w:rsidRPr="107A7E90">
        <w:rPr>
          <w:rFonts w:eastAsiaTheme="majorEastAsia" w:cstheme="majorBidi"/>
          <w:color w:val="000000" w:themeColor="text1"/>
        </w:rPr>
        <w:t xml:space="preserve"> lawyers, accountants, </w:t>
      </w:r>
      <w:proofErr w:type="gramStart"/>
      <w:r w:rsidR="00C15209" w:rsidRPr="107A7E90">
        <w:rPr>
          <w:rFonts w:eastAsiaTheme="majorEastAsia" w:cstheme="majorBidi"/>
          <w:color w:val="000000" w:themeColor="text1"/>
        </w:rPr>
        <w:t>investment</w:t>
      </w:r>
      <w:proofErr w:type="gramEnd"/>
      <w:r w:rsidR="00C15209" w:rsidRPr="107A7E90">
        <w:rPr>
          <w:rFonts w:eastAsiaTheme="majorEastAsia" w:cstheme="majorBidi"/>
          <w:color w:val="000000" w:themeColor="text1"/>
        </w:rPr>
        <w:t xml:space="preserve"> </w:t>
      </w:r>
      <w:r w:rsidR="0471AB5C" w:rsidRPr="107A7E90">
        <w:rPr>
          <w:rFonts w:eastAsiaTheme="majorEastAsia" w:cstheme="majorBidi"/>
          <w:color w:val="000000" w:themeColor="text1"/>
        </w:rPr>
        <w:t>and wealth managers</w:t>
      </w:r>
      <w:r w:rsidR="00C15209" w:rsidRPr="107A7E90">
        <w:rPr>
          <w:rFonts w:eastAsiaTheme="majorEastAsia" w:cstheme="majorBidi"/>
          <w:color w:val="000000" w:themeColor="text1"/>
        </w:rPr>
        <w:t>, etc</w:t>
      </w:r>
      <w:r w:rsidR="00C15209" w:rsidRPr="00F96E9D">
        <w:rPr>
          <w:color w:val="000000" w:themeColor="text1"/>
        </w:rPr>
        <w:t>.</w:t>
      </w:r>
    </w:p>
    <w:p w14:paraId="5CEAB9BA" w14:textId="395867E3" w:rsidR="00986902" w:rsidRPr="00986902" w:rsidRDefault="00986902" w:rsidP="00986902">
      <w:pPr>
        <w:rPr>
          <w:b/>
          <w:color w:val="000000" w:themeColor="text1"/>
        </w:rPr>
      </w:pPr>
      <w:r w:rsidRPr="00986902">
        <w:rPr>
          <w:b/>
          <w:color w:val="000000" w:themeColor="text1"/>
        </w:rPr>
        <w:t>Stewardship &amp; Special Events:</w:t>
      </w:r>
    </w:p>
    <w:p w14:paraId="706F0892" w14:textId="4A2DDFAD" w:rsidR="00C15209" w:rsidRPr="00986902" w:rsidRDefault="379240B5" w:rsidP="0060612F">
      <w:pPr>
        <w:pStyle w:val="ListParagraph"/>
        <w:numPr>
          <w:ilvl w:val="0"/>
          <w:numId w:val="21"/>
        </w:numPr>
        <w:rPr>
          <w:color w:val="000000" w:themeColor="text1"/>
        </w:rPr>
      </w:pPr>
      <w:r w:rsidRPr="00986902">
        <w:rPr>
          <w:rFonts w:eastAsiaTheme="majorEastAsia" w:cstheme="majorBidi"/>
          <w:color w:val="000000" w:themeColor="text1"/>
        </w:rPr>
        <w:t>In collaboration with the AVP, Philanthropy &amp; Alumni Engagement and the Stewardship Manager, ensures donors are thoroughly stewarded through appropriate and meaningful recognition opportunities including donor walls, naming opportunities, gift celebrations, and named endowments.</w:t>
      </w:r>
      <w:r w:rsidR="00357B1D" w:rsidRPr="00986902">
        <w:rPr>
          <w:rFonts w:eastAsiaTheme="majorEastAsia" w:cstheme="majorBidi"/>
          <w:color w:val="000000" w:themeColor="text1"/>
        </w:rPr>
        <w:t xml:space="preserve"> Leverage</w:t>
      </w:r>
      <w:r w:rsidR="079F4C16" w:rsidRPr="00986902">
        <w:rPr>
          <w:rFonts w:eastAsiaTheme="majorEastAsia" w:cstheme="majorBidi"/>
          <w:color w:val="000000" w:themeColor="text1"/>
        </w:rPr>
        <w:t>s</w:t>
      </w:r>
      <w:r w:rsidR="00357B1D" w:rsidRPr="00986902">
        <w:rPr>
          <w:rFonts w:eastAsiaTheme="majorEastAsia" w:cstheme="majorBidi"/>
          <w:color w:val="000000" w:themeColor="text1"/>
        </w:rPr>
        <w:t xml:space="preserve"> annual endowment reports as an opportunity to visit donors to further cultivate their next gift.</w:t>
      </w:r>
      <w:r w:rsidR="00357B1D" w:rsidRPr="00986902">
        <w:rPr>
          <w:color w:val="000000" w:themeColor="text1"/>
        </w:rPr>
        <w:t xml:space="preserve">  </w:t>
      </w:r>
    </w:p>
    <w:p w14:paraId="0E20F812" w14:textId="062C0BB1" w:rsidR="00357B1D" w:rsidRDefault="00357B1D" w:rsidP="00357B1D">
      <w:pPr>
        <w:rPr>
          <w:rFonts w:eastAsiaTheme="majorEastAsia" w:cstheme="majorBidi"/>
          <w:color w:val="000000" w:themeColor="text1"/>
        </w:rPr>
      </w:pPr>
      <w:r w:rsidRPr="00F96E9D">
        <w:rPr>
          <w:b/>
          <w:color w:val="000000" w:themeColor="text1"/>
        </w:rPr>
        <w:t xml:space="preserve">Managerial </w:t>
      </w:r>
      <w:r w:rsidR="00986902" w:rsidRPr="00F96E9D">
        <w:rPr>
          <w:b/>
          <w:color w:val="000000" w:themeColor="text1"/>
        </w:rPr>
        <w:t>Responsibilities</w:t>
      </w:r>
      <w:r w:rsidR="00986902">
        <w:rPr>
          <w:b/>
          <w:color w:val="000000" w:themeColor="text1"/>
        </w:rPr>
        <w:t>:</w:t>
      </w:r>
    </w:p>
    <w:p w14:paraId="3C563B86" w14:textId="5122B04C" w:rsidR="00C15209" w:rsidRDefault="00C15209" w:rsidP="0060612F">
      <w:pPr>
        <w:pStyle w:val="ListParagraph"/>
        <w:numPr>
          <w:ilvl w:val="0"/>
          <w:numId w:val="3"/>
        </w:numPr>
        <w:rPr>
          <w:rFonts w:eastAsiaTheme="majorEastAsia" w:cstheme="majorBidi"/>
          <w:color w:val="000000" w:themeColor="text1"/>
        </w:rPr>
      </w:pPr>
      <w:r>
        <w:rPr>
          <w:rFonts w:eastAsiaTheme="majorEastAsia" w:cstheme="majorBidi"/>
          <w:color w:val="000000" w:themeColor="text1"/>
        </w:rPr>
        <w:t>The Campaign Director is a member of the AVP’s senior leadership team.</w:t>
      </w:r>
    </w:p>
    <w:p w14:paraId="28C1CC52" w14:textId="171180BA" w:rsidR="00357B1D" w:rsidRPr="00357B1D" w:rsidRDefault="00357B1D" w:rsidP="0060612F">
      <w:pPr>
        <w:pStyle w:val="ListParagraph"/>
        <w:numPr>
          <w:ilvl w:val="0"/>
          <w:numId w:val="3"/>
        </w:numPr>
        <w:rPr>
          <w:rFonts w:eastAsiaTheme="majorEastAsia" w:cstheme="majorBidi"/>
          <w:color w:val="000000" w:themeColor="text1"/>
        </w:rPr>
      </w:pPr>
      <w:r w:rsidRPr="00F96E9D">
        <w:rPr>
          <w:color w:val="000000" w:themeColor="text1"/>
        </w:rPr>
        <w:t>Develops, implements, monitors, and reports on major gifts</w:t>
      </w:r>
      <w:r w:rsidR="00B67A70">
        <w:rPr>
          <w:rFonts w:eastAsiaTheme="majorEastAsia" w:cstheme="majorBidi"/>
          <w:color w:val="000000" w:themeColor="text1"/>
        </w:rPr>
        <w:t>, leadership giving</w:t>
      </w:r>
      <w:r w:rsidRPr="00F96E9D">
        <w:rPr>
          <w:color w:val="000000" w:themeColor="text1"/>
        </w:rPr>
        <w:t xml:space="preserve"> and legacy giving</w:t>
      </w:r>
      <w:r w:rsidR="00C15209">
        <w:rPr>
          <w:rFonts w:eastAsiaTheme="majorEastAsia" w:cstheme="majorBidi"/>
          <w:color w:val="000000" w:themeColor="text1"/>
        </w:rPr>
        <w:t xml:space="preserve"> programs</w:t>
      </w:r>
      <w:r w:rsidRPr="00357B1D">
        <w:rPr>
          <w:rFonts w:eastAsiaTheme="majorEastAsia" w:cstheme="majorBidi"/>
          <w:color w:val="000000" w:themeColor="text1"/>
        </w:rPr>
        <w:t>.</w:t>
      </w:r>
    </w:p>
    <w:p w14:paraId="73DB9B16" w14:textId="7F709E7A" w:rsidR="00357B1D" w:rsidRPr="00F96E9D" w:rsidRDefault="00357B1D" w:rsidP="0060612F">
      <w:pPr>
        <w:pStyle w:val="ListParagraph"/>
        <w:numPr>
          <w:ilvl w:val="0"/>
          <w:numId w:val="3"/>
        </w:numPr>
        <w:rPr>
          <w:color w:val="000000" w:themeColor="text1"/>
        </w:rPr>
      </w:pPr>
      <w:r w:rsidRPr="00F96E9D">
        <w:rPr>
          <w:color w:val="000000" w:themeColor="text1"/>
        </w:rPr>
        <w:t xml:space="preserve">Hires, trains, </w:t>
      </w:r>
      <w:r w:rsidR="00430591">
        <w:rPr>
          <w:rFonts w:eastAsiaTheme="majorEastAsia" w:cstheme="majorBidi"/>
          <w:color w:val="000000" w:themeColor="text1"/>
        </w:rPr>
        <w:t>coaches</w:t>
      </w:r>
      <w:r w:rsidRPr="00F96E9D">
        <w:rPr>
          <w:color w:val="000000" w:themeColor="text1"/>
        </w:rPr>
        <w:t xml:space="preserve">, reviews, supervises, and directs </w:t>
      </w:r>
      <w:r w:rsidR="00FB35CF">
        <w:rPr>
          <w:rFonts w:eastAsiaTheme="majorEastAsia" w:cstheme="majorBidi"/>
          <w:color w:val="000000" w:themeColor="text1"/>
        </w:rPr>
        <w:t>all</w:t>
      </w:r>
      <w:r w:rsidRPr="00F96E9D">
        <w:rPr>
          <w:color w:val="000000" w:themeColor="text1"/>
        </w:rPr>
        <w:t xml:space="preserve"> Development Officers.  The SDO (Science) is co-supervised with the Dean of Arts &amp; Science (Science). </w:t>
      </w:r>
    </w:p>
    <w:p w14:paraId="2B9C6FE2" w14:textId="033872FA" w:rsidR="00357B1D" w:rsidRPr="00F96E9D" w:rsidRDefault="00357B1D" w:rsidP="0060612F">
      <w:pPr>
        <w:pStyle w:val="ListParagraph"/>
        <w:numPr>
          <w:ilvl w:val="0"/>
          <w:numId w:val="3"/>
        </w:numPr>
        <w:rPr>
          <w:color w:val="000000" w:themeColor="text1"/>
        </w:rPr>
      </w:pPr>
      <w:r w:rsidRPr="00F96E9D">
        <w:rPr>
          <w:color w:val="000000" w:themeColor="text1"/>
        </w:rPr>
        <w:t xml:space="preserve">Provides input into portfolio objectives for fundraising goals.  Assists with development of short and long-term strategies/plans. </w:t>
      </w:r>
    </w:p>
    <w:p w14:paraId="2CEBB691" w14:textId="77777777" w:rsidR="000A20C8" w:rsidRDefault="00357B1D" w:rsidP="0060612F">
      <w:pPr>
        <w:pStyle w:val="ListParagraph"/>
        <w:numPr>
          <w:ilvl w:val="0"/>
          <w:numId w:val="3"/>
        </w:numPr>
        <w:rPr>
          <w:color w:val="000000" w:themeColor="text1"/>
        </w:rPr>
      </w:pPr>
      <w:r w:rsidRPr="00F96E9D">
        <w:rPr>
          <w:color w:val="000000" w:themeColor="text1"/>
        </w:rPr>
        <w:t>Maintains an active understanding of trends and best practices for donor cultivation, solicitation as well as giving incentives and tax relevant issues.  Liaises regularly with other universities and non-profit sector organizations to exchange information on best practices.</w:t>
      </w:r>
    </w:p>
    <w:p w14:paraId="16E0C464" w14:textId="77777777" w:rsidR="000A20C8" w:rsidRPr="000A20C8" w:rsidRDefault="00357B1D" w:rsidP="0060612F">
      <w:pPr>
        <w:pStyle w:val="ListParagraph"/>
        <w:numPr>
          <w:ilvl w:val="0"/>
          <w:numId w:val="3"/>
        </w:numPr>
        <w:rPr>
          <w:color w:val="000000" w:themeColor="text1"/>
        </w:rPr>
      </w:pPr>
      <w:r w:rsidRPr="000A20C8">
        <w:rPr>
          <w:color w:val="000000" w:themeColor="text1"/>
        </w:rPr>
        <w:t xml:space="preserve">Contributes to the overall development, implementation and evaluation of </w:t>
      </w:r>
      <w:r w:rsidR="00C15209" w:rsidRPr="000A20C8">
        <w:rPr>
          <w:rFonts w:eastAsiaTheme="majorEastAsia" w:cstheme="majorBidi"/>
          <w:color w:val="000000" w:themeColor="text1"/>
        </w:rPr>
        <w:t>our</w:t>
      </w:r>
      <w:r w:rsidR="00C15209" w:rsidRPr="000A20C8">
        <w:rPr>
          <w:rFonts w:eastAsiaTheme="majorEastAsia"/>
          <w:color w:val="000000" w:themeColor="text1"/>
        </w:rPr>
        <w:t xml:space="preserve"> </w:t>
      </w:r>
      <w:r w:rsidRPr="000A20C8">
        <w:rPr>
          <w:color w:val="000000" w:themeColor="text1"/>
        </w:rPr>
        <w:t xml:space="preserve">operating plan and </w:t>
      </w:r>
      <w:r w:rsidRPr="000A20C8">
        <w:rPr>
          <w:rFonts w:eastAsiaTheme="majorEastAsia"/>
          <w:color w:val="000000" w:themeColor="text1"/>
        </w:rPr>
        <w:t>strategies</w:t>
      </w:r>
      <w:r w:rsidR="00F25A2E" w:rsidRPr="000A20C8">
        <w:rPr>
          <w:rFonts w:eastAsiaTheme="majorEastAsia"/>
          <w:color w:val="000000" w:themeColor="text1"/>
        </w:rPr>
        <w:t xml:space="preserve"> </w:t>
      </w:r>
      <w:r w:rsidR="00F25A2E" w:rsidRPr="000A20C8">
        <w:rPr>
          <w:rFonts w:eastAsiaTheme="majorEastAsia" w:cstheme="majorBidi"/>
          <w:color w:val="000000" w:themeColor="text1"/>
        </w:rPr>
        <w:t>that leads</w:t>
      </w:r>
      <w:r w:rsidRPr="000A20C8">
        <w:rPr>
          <w:rFonts w:eastAsiaTheme="majorEastAsia" w:cstheme="majorBidi"/>
          <w:color w:val="000000" w:themeColor="text1"/>
        </w:rPr>
        <w:t xml:space="preserve"> to</w:t>
      </w:r>
      <w:r w:rsidR="00F25A2E" w:rsidRPr="000A20C8">
        <w:rPr>
          <w:rFonts w:eastAsiaTheme="majorEastAsia" w:cstheme="majorBidi"/>
          <w:color w:val="000000" w:themeColor="text1"/>
        </w:rPr>
        <w:t xml:space="preserve"> </w:t>
      </w:r>
      <w:r w:rsidR="00F25A2E" w:rsidRPr="000A20C8">
        <w:rPr>
          <w:color w:val="000000" w:themeColor="text1"/>
        </w:rPr>
        <w:t>fundraising</w:t>
      </w:r>
      <w:r w:rsidR="00F25A2E" w:rsidRPr="000A20C8">
        <w:rPr>
          <w:rFonts w:eastAsiaTheme="majorEastAsia" w:cstheme="majorBidi"/>
          <w:color w:val="000000" w:themeColor="text1"/>
        </w:rPr>
        <w:t xml:space="preserve"> </w:t>
      </w:r>
      <w:r w:rsidRPr="000A20C8">
        <w:rPr>
          <w:rFonts w:eastAsiaTheme="majorEastAsia" w:cstheme="majorBidi"/>
          <w:color w:val="000000" w:themeColor="text1"/>
        </w:rPr>
        <w:t>success</w:t>
      </w:r>
      <w:r w:rsidRPr="000A20C8">
        <w:rPr>
          <w:rFonts w:eastAsiaTheme="majorEastAsia" w:cstheme="majorBidi"/>
          <w:color w:val="000000" w:themeColor="text1"/>
          <w:lang w:val="en-CA"/>
        </w:rPr>
        <w:t>.  Monitor</w:t>
      </w:r>
      <w:r w:rsidR="56AA4475" w:rsidRPr="000A20C8">
        <w:rPr>
          <w:rFonts w:eastAsiaTheme="majorEastAsia" w:cstheme="majorBidi"/>
          <w:color w:val="000000" w:themeColor="text1"/>
          <w:lang w:val="en-CA"/>
        </w:rPr>
        <w:t>s</w:t>
      </w:r>
      <w:r w:rsidRPr="000A20C8">
        <w:rPr>
          <w:rFonts w:eastAsiaTheme="majorEastAsia"/>
          <w:color w:val="000000" w:themeColor="text1"/>
          <w:lang w:val="en-CA"/>
        </w:rPr>
        <w:t xml:space="preserve"> </w:t>
      </w:r>
      <w:r w:rsidRPr="000A20C8">
        <w:rPr>
          <w:color w:val="000000" w:themeColor="text1"/>
        </w:rPr>
        <w:t>major gift</w:t>
      </w:r>
      <w:r w:rsidR="00F25A2E" w:rsidRPr="000A20C8">
        <w:rPr>
          <w:rFonts w:eastAsiaTheme="majorEastAsia" w:cstheme="majorBidi"/>
          <w:color w:val="000000" w:themeColor="text1"/>
        </w:rPr>
        <w:t>, leadership giving</w:t>
      </w:r>
      <w:r w:rsidRPr="000A20C8">
        <w:rPr>
          <w:rFonts w:eastAsiaTheme="majorEastAsia"/>
          <w:color w:val="000000" w:themeColor="text1"/>
        </w:rPr>
        <w:t xml:space="preserve"> and planned giving results and progress, is essential for achieving our collective goals.  </w:t>
      </w:r>
    </w:p>
    <w:p w14:paraId="5463AEF7" w14:textId="3F9B4979" w:rsidR="00E947D4" w:rsidRPr="00986902" w:rsidRDefault="00357B1D" w:rsidP="0060612F">
      <w:pPr>
        <w:pStyle w:val="ListParagraph"/>
        <w:numPr>
          <w:ilvl w:val="0"/>
          <w:numId w:val="3"/>
        </w:numPr>
        <w:rPr>
          <w:color w:val="000000" w:themeColor="text1"/>
        </w:rPr>
      </w:pPr>
      <w:r w:rsidRPr="000A20C8">
        <w:rPr>
          <w:rFonts w:eastAsiaTheme="majorEastAsia" w:cstheme="majorBidi"/>
          <w:color w:val="000000" w:themeColor="text1"/>
        </w:rPr>
        <w:t>Collaborate</w:t>
      </w:r>
      <w:r w:rsidR="078A26CD" w:rsidRPr="000A20C8">
        <w:rPr>
          <w:rFonts w:eastAsiaTheme="majorEastAsia" w:cstheme="majorBidi"/>
          <w:color w:val="000000" w:themeColor="text1"/>
        </w:rPr>
        <w:t>s</w:t>
      </w:r>
      <w:r w:rsidRPr="000A20C8">
        <w:rPr>
          <w:color w:val="000000" w:themeColor="text1"/>
        </w:rPr>
        <w:t xml:space="preserve"> with all members of the Advancement</w:t>
      </w:r>
      <w:r w:rsidR="00FB35CF" w:rsidRPr="000A20C8">
        <w:rPr>
          <w:rFonts w:eastAsiaTheme="majorEastAsia" w:cstheme="majorBidi"/>
          <w:color w:val="000000" w:themeColor="text1"/>
        </w:rPr>
        <w:t xml:space="preserve"> Services</w:t>
      </w:r>
      <w:r w:rsidRPr="000A20C8">
        <w:rPr>
          <w:color w:val="000000" w:themeColor="text1"/>
        </w:rPr>
        <w:t xml:space="preserve">, Alumni </w:t>
      </w:r>
      <w:r w:rsidR="00FB35CF" w:rsidRPr="000A20C8">
        <w:rPr>
          <w:rFonts w:eastAsiaTheme="majorEastAsia" w:cstheme="majorBidi"/>
          <w:color w:val="000000" w:themeColor="text1"/>
        </w:rPr>
        <w:t>Engagement &amp; Services as well as</w:t>
      </w:r>
      <w:r w:rsidRPr="000A20C8">
        <w:rPr>
          <w:rFonts w:eastAsiaTheme="majorEastAsia" w:cstheme="majorBidi"/>
          <w:color w:val="000000" w:themeColor="text1"/>
        </w:rPr>
        <w:t xml:space="preserve"> </w:t>
      </w:r>
      <w:r w:rsidRPr="000A20C8">
        <w:rPr>
          <w:color w:val="000000" w:themeColor="text1"/>
        </w:rPr>
        <w:t>any University department that requires support.</w:t>
      </w:r>
    </w:p>
    <w:p w14:paraId="588D4E3A" w14:textId="03C979FB" w:rsidR="00AA03B3" w:rsidRPr="00F96E9D" w:rsidRDefault="00AA03B3" w:rsidP="00F96E9D">
      <w:pPr>
        <w:pStyle w:val="Heading4"/>
        <w:rPr>
          <w:rFonts w:ascii="Arial" w:hAnsi="Arial"/>
          <w:b w:val="0"/>
        </w:rPr>
      </w:pPr>
      <w:r w:rsidRPr="00F96E9D">
        <w:rPr>
          <w:rFonts w:ascii="Arial" w:hAnsi="Arial"/>
        </w:rPr>
        <w:t>Education Required</w:t>
      </w:r>
      <w:r w:rsidR="00DF4C26">
        <w:rPr>
          <w:rFonts w:ascii="Arial" w:hAnsi="Arial" w:cs="Arial"/>
        </w:rPr>
        <w:t>:</w:t>
      </w:r>
    </w:p>
    <w:p w14:paraId="6BC40CF2" w14:textId="77777777" w:rsidR="00986902" w:rsidRDefault="00357B1D" w:rsidP="0060612F">
      <w:pPr>
        <w:pStyle w:val="ListParagraph"/>
        <w:widowControl w:val="0"/>
        <w:numPr>
          <w:ilvl w:val="0"/>
          <w:numId w:val="22"/>
        </w:numPr>
        <w:spacing w:after="0" w:line="240" w:lineRule="auto"/>
      </w:pPr>
      <w:proofErr w:type="spellStart"/>
      <w:r w:rsidRPr="00F96E9D">
        <w:t>Honours</w:t>
      </w:r>
      <w:proofErr w:type="spellEnd"/>
      <w:r w:rsidRPr="00F96E9D">
        <w:t xml:space="preserve"> University Degree (4 year</w:t>
      </w:r>
      <w:r w:rsidR="00986902">
        <w:t>s</w:t>
      </w:r>
      <w:r w:rsidRPr="00F96E9D">
        <w:t xml:space="preserve">), Trent University Degree would be beneficial. </w:t>
      </w:r>
    </w:p>
    <w:p w14:paraId="1779EBDC" w14:textId="77777777" w:rsidR="00986902" w:rsidRPr="00986902" w:rsidRDefault="00357B1D" w:rsidP="0060612F">
      <w:pPr>
        <w:pStyle w:val="ListParagraph"/>
        <w:widowControl w:val="0"/>
        <w:numPr>
          <w:ilvl w:val="0"/>
          <w:numId w:val="22"/>
        </w:numPr>
        <w:spacing w:after="0" w:line="240" w:lineRule="auto"/>
      </w:pPr>
      <w:r w:rsidRPr="00F96E9D">
        <w:t>CFRE designation would be an asset.</w:t>
      </w:r>
      <w:r w:rsidR="00C15209" w:rsidRPr="00986902">
        <w:rPr>
          <w:rFonts w:cs="Arial"/>
          <w:szCs w:val="24"/>
        </w:rPr>
        <w:t xml:space="preserve">  </w:t>
      </w:r>
    </w:p>
    <w:p w14:paraId="337BDE40" w14:textId="2482EAF8" w:rsidR="00357B1D" w:rsidRPr="00F96E9D" w:rsidRDefault="00986902" w:rsidP="0060612F">
      <w:pPr>
        <w:pStyle w:val="ListParagraph"/>
        <w:widowControl w:val="0"/>
        <w:numPr>
          <w:ilvl w:val="0"/>
          <w:numId w:val="22"/>
        </w:numPr>
        <w:spacing w:after="0" w:line="240" w:lineRule="auto"/>
      </w:pPr>
      <w:r w:rsidRPr="00986902">
        <w:rPr>
          <w:rFonts w:cs="Arial"/>
          <w:szCs w:val="24"/>
        </w:rPr>
        <w:lastRenderedPageBreak/>
        <w:t>Master’s</w:t>
      </w:r>
      <w:r w:rsidR="00C15209" w:rsidRPr="00986902">
        <w:rPr>
          <w:rFonts w:cs="Arial"/>
          <w:szCs w:val="24"/>
        </w:rPr>
        <w:t xml:space="preserve"> </w:t>
      </w:r>
      <w:r>
        <w:rPr>
          <w:rFonts w:cs="Arial"/>
          <w:szCs w:val="24"/>
        </w:rPr>
        <w:t>D</w:t>
      </w:r>
      <w:r w:rsidR="00C15209" w:rsidRPr="00986902">
        <w:rPr>
          <w:rFonts w:cs="Arial"/>
          <w:szCs w:val="24"/>
        </w:rPr>
        <w:t>egree preferred</w:t>
      </w:r>
      <w:r>
        <w:rPr>
          <w:rFonts w:cs="Arial"/>
          <w:szCs w:val="24"/>
        </w:rPr>
        <w:t>.</w:t>
      </w:r>
    </w:p>
    <w:p w14:paraId="2A15BAD7" w14:textId="27FF15A5" w:rsidR="00A133B8" w:rsidRPr="00F96E9D" w:rsidRDefault="00A133B8" w:rsidP="00F96E9D">
      <w:pPr>
        <w:widowControl w:val="0"/>
        <w:spacing w:after="0" w:line="240" w:lineRule="auto"/>
        <w:rPr>
          <w:sz w:val="22"/>
        </w:rPr>
      </w:pPr>
    </w:p>
    <w:p w14:paraId="7FEE2F3B" w14:textId="3D05A847" w:rsidR="00AA03B3" w:rsidRPr="00F96E9D" w:rsidRDefault="00AA03B3" w:rsidP="00F96E9D">
      <w:pPr>
        <w:pStyle w:val="Heading4"/>
        <w:rPr>
          <w:rFonts w:ascii="Arial" w:hAnsi="Arial"/>
          <w:b w:val="0"/>
        </w:rPr>
      </w:pPr>
      <w:r w:rsidRPr="00F96E9D">
        <w:rPr>
          <w:rFonts w:ascii="Arial" w:hAnsi="Arial"/>
        </w:rPr>
        <w:t>Experience</w:t>
      </w:r>
      <w:r w:rsidR="005A56CB">
        <w:rPr>
          <w:rFonts w:ascii="Arial" w:hAnsi="Arial" w:cs="Arial"/>
        </w:rPr>
        <w:t>/Qualifications</w:t>
      </w:r>
      <w:r w:rsidRPr="00F96E9D">
        <w:rPr>
          <w:rFonts w:ascii="Arial" w:hAnsi="Arial"/>
        </w:rPr>
        <w:t xml:space="preserve"> Required</w:t>
      </w:r>
      <w:r w:rsidR="00DF4C26">
        <w:rPr>
          <w:rFonts w:ascii="Arial" w:hAnsi="Arial" w:cs="Arial"/>
        </w:rPr>
        <w:t>:</w:t>
      </w:r>
    </w:p>
    <w:p w14:paraId="05D97D58" w14:textId="77777777" w:rsidR="00357B1D" w:rsidRPr="00F96E9D" w:rsidRDefault="00357B1D" w:rsidP="0060612F">
      <w:pPr>
        <w:numPr>
          <w:ilvl w:val="0"/>
          <w:numId w:val="9"/>
        </w:numPr>
        <w:tabs>
          <w:tab w:val="left" w:pos="540"/>
        </w:tabs>
        <w:spacing w:after="0"/>
      </w:pPr>
      <w:r w:rsidRPr="00F96E9D">
        <w:t>Experience working in a university environment would be preferred</w:t>
      </w:r>
    </w:p>
    <w:p w14:paraId="03AA476E" w14:textId="1A4DC330" w:rsidR="00357B1D" w:rsidRPr="00F96E9D" w:rsidRDefault="00357B1D" w:rsidP="0060612F">
      <w:pPr>
        <w:numPr>
          <w:ilvl w:val="0"/>
          <w:numId w:val="9"/>
        </w:numPr>
        <w:tabs>
          <w:tab w:val="left" w:pos="540"/>
        </w:tabs>
        <w:spacing w:after="0"/>
      </w:pPr>
      <w:r w:rsidRPr="00F96E9D">
        <w:t>Minimum</w:t>
      </w:r>
      <w:r w:rsidR="00050EB1" w:rsidRPr="00F96E9D">
        <w:t xml:space="preserve"> </w:t>
      </w:r>
      <w:r w:rsidR="00050EB1">
        <w:rPr>
          <w:rFonts w:cs="Arial"/>
          <w:szCs w:val="24"/>
        </w:rPr>
        <w:t>ten</w:t>
      </w:r>
      <w:r w:rsidRPr="00357B1D">
        <w:rPr>
          <w:rFonts w:cs="Arial"/>
          <w:szCs w:val="24"/>
        </w:rPr>
        <w:t xml:space="preserve"> </w:t>
      </w:r>
      <w:r w:rsidR="00986902" w:rsidRPr="00357B1D">
        <w:rPr>
          <w:rFonts w:cs="Arial"/>
          <w:szCs w:val="24"/>
        </w:rPr>
        <w:t>years’</w:t>
      </w:r>
      <w:r w:rsidR="00986902" w:rsidRPr="00F96E9D">
        <w:t xml:space="preserve"> experience</w:t>
      </w:r>
      <w:r w:rsidRPr="00F96E9D">
        <w:t xml:space="preserve"> in senior-level fundraising with a proven track record involving face-to-face cultivation, </w:t>
      </w:r>
      <w:r w:rsidR="00986902" w:rsidRPr="00F96E9D">
        <w:t>solicitation,</w:t>
      </w:r>
      <w:r w:rsidRPr="00F96E9D">
        <w:t xml:space="preserve"> and relationship management.  Experience in higher education fundraising desirable. Equivalent experience in a related field such as sales and marketing, communications, financial services or other may be considered.  </w:t>
      </w:r>
    </w:p>
    <w:p w14:paraId="3682EBC0" w14:textId="066A2266" w:rsidR="00357B1D" w:rsidRPr="00F96E9D" w:rsidRDefault="00357B1D" w:rsidP="0060612F">
      <w:pPr>
        <w:numPr>
          <w:ilvl w:val="0"/>
          <w:numId w:val="9"/>
        </w:numPr>
        <w:tabs>
          <w:tab w:val="left" w:pos="540"/>
        </w:tabs>
        <w:spacing w:after="0"/>
      </w:pPr>
      <w:r w:rsidRPr="00F96E9D">
        <w:t>Excellent knowledge of major gift</w:t>
      </w:r>
      <w:r w:rsidR="00B67A70">
        <w:rPr>
          <w:rFonts w:cs="Arial"/>
          <w:szCs w:val="24"/>
        </w:rPr>
        <w:t>, leadership</w:t>
      </w:r>
      <w:r w:rsidRPr="00F96E9D">
        <w:t xml:space="preserve"> and planned giving fundraising practices and considerations, including moves management and pertinent tax planning considerations; endowment funding, leadership giving and capital campaign experience essential.</w:t>
      </w:r>
    </w:p>
    <w:p w14:paraId="7136CC3D" w14:textId="04D91A45" w:rsidR="00357B1D" w:rsidRPr="00F96E9D" w:rsidRDefault="00357B1D" w:rsidP="0060612F">
      <w:pPr>
        <w:numPr>
          <w:ilvl w:val="0"/>
          <w:numId w:val="9"/>
        </w:numPr>
        <w:tabs>
          <w:tab w:val="left" w:pos="540"/>
        </w:tabs>
        <w:spacing w:after="0"/>
      </w:pPr>
      <w:r w:rsidRPr="00F96E9D">
        <w:t xml:space="preserve">Excellent interpersonal and communication skills.  Demonstrated ability to interact comfortably, tactfully, </w:t>
      </w:r>
      <w:proofErr w:type="gramStart"/>
      <w:r w:rsidRPr="00F96E9D">
        <w:t>professionally</w:t>
      </w:r>
      <w:proofErr w:type="gramEnd"/>
      <w:r w:rsidRPr="00F96E9D">
        <w:t xml:space="preserve"> and effectively with a wide range of internal and external constituencies and stakeholders, including volunteers, donors, faculty and staff, and community members.</w:t>
      </w:r>
      <w:r>
        <w:rPr>
          <w:rFonts w:cs="Arial"/>
          <w:szCs w:val="24"/>
        </w:rPr>
        <w:t xml:space="preserve"> </w:t>
      </w:r>
      <w:r w:rsidRPr="00F96E9D">
        <w:t>Superior written communication and proposal writing skills, and experience in prospect research.</w:t>
      </w:r>
    </w:p>
    <w:p w14:paraId="5E46380B" w14:textId="46E9D8CB" w:rsidR="00357B1D" w:rsidRPr="00F96E9D" w:rsidRDefault="00357B1D" w:rsidP="0060612F">
      <w:pPr>
        <w:numPr>
          <w:ilvl w:val="0"/>
          <w:numId w:val="9"/>
        </w:numPr>
        <w:tabs>
          <w:tab w:val="left" w:pos="540"/>
        </w:tabs>
        <w:spacing w:after="0"/>
      </w:pPr>
      <w:r w:rsidRPr="00F96E9D">
        <w:t>Demonstrated ability to lead and motivate</w:t>
      </w:r>
      <w:r w:rsidR="00B67A70">
        <w:rPr>
          <w:rFonts w:cs="Arial"/>
          <w:szCs w:val="24"/>
        </w:rPr>
        <w:t xml:space="preserve"> staff,</w:t>
      </w:r>
      <w:r w:rsidRPr="00F96E9D">
        <w:t xml:space="preserve"> </w:t>
      </w:r>
      <w:proofErr w:type="gramStart"/>
      <w:r w:rsidRPr="00F96E9D">
        <w:t>volunteers</w:t>
      </w:r>
      <w:proofErr w:type="gramEnd"/>
      <w:r w:rsidRPr="00F96E9D">
        <w:t xml:space="preserve"> and donors; previous experience with senior volunteers and committees is essential.</w:t>
      </w:r>
    </w:p>
    <w:p w14:paraId="46E0EFD0" w14:textId="77777777" w:rsidR="00357B1D" w:rsidRPr="00F96E9D" w:rsidRDefault="00357B1D" w:rsidP="0060612F">
      <w:pPr>
        <w:numPr>
          <w:ilvl w:val="0"/>
          <w:numId w:val="9"/>
        </w:numPr>
        <w:tabs>
          <w:tab w:val="left" w:pos="540"/>
        </w:tabs>
        <w:spacing w:after="0"/>
      </w:pPr>
      <w:r w:rsidRPr="00F96E9D">
        <w:t>Demonstrated ability to develop strategic and tactical plans, establish goals and accomplish them as part of an organizational plan.</w:t>
      </w:r>
    </w:p>
    <w:p w14:paraId="3E5CD508" w14:textId="77777777" w:rsidR="00357B1D" w:rsidRPr="00F96E9D" w:rsidRDefault="00357B1D" w:rsidP="0060612F">
      <w:pPr>
        <w:numPr>
          <w:ilvl w:val="0"/>
          <w:numId w:val="9"/>
        </w:numPr>
        <w:tabs>
          <w:tab w:val="left" w:pos="540"/>
        </w:tabs>
        <w:spacing w:after="0"/>
      </w:pPr>
      <w:r w:rsidRPr="00F96E9D">
        <w:t xml:space="preserve">Excellent organizational, planning and time management skills, with demonstrated ability to manage multiple tasks and flexibility in meeting shifting demands and priorities. </w:t>
      </w:r>
    </w:p>
    <w:p w14:paraId="0A655EEA" w14:textId="77777777" w:rsidR="00357B1D" w:rsidRPr="00F96E9D" w:rsidRDefault="00357B1D" w:rsidP="0060612F">
      <w:pPr>
        <w:numPr>
          <w:ilvl w:val="0"/>
          <w:numId w:val="9"/>
        </w:numPr>
        <w:tabs>
          <w:tab w:val="left" w:pos="540"/>
        </w:tabs>
        <w:spacing w:after="0"/>
      </w:pPr>
      <w:r w:rsidRPr="00F96E9D">
        <w:t>An entrepreneurial spirit and ability to think creatively to problem solve.</w:t>
      </w:r>
    </w:p>
    <w:p w14:paraId="6DF6E3AA" w14:textId="77777777" w:rsidR="00357B1D" w:rsidRPr="00F96E9D" w:rsidRDefault="00357B1D" w:rsidP="0060612F">
      <w:pPr>
        <w:numPr>
          <w:ilvl w:val="0"/>
          <w:numId w:val="9"/>
        </w:numPr>
        <w:tabs>
          <w:tab w:val="left" w:pos="540"/>
        </w:tabs>
        <w:spacing w:after="0"/>
      </w:pPr>
      <w:r w:rsidRPr="00F96E9D">
        <w:t>Demonstrated ability to work independently and as part of a team.</w:t>
      </w:r>
    </w:p>
    <w:p w14:paraId="3388D47D" w14:textId="77777777" w:rsidR="00357B1D" w:rsidRPr="00F96E9D" w:rsidRDefault="00357B1D" w:rsidP="0060612F">
      <w:pPr>
        <w:numPr>
          <w:ilvl w:val="0"/>
          <w:numId w:val="9"/>
        </w:numPr>
        <w:tabs>
          <w:tab w:val="left" w:pos="540"/>
        </w:tabs>
        <w:spacing w:after="0"/>
      </w:pPr>
      <w:r w:rsidRPr="00F96E9D">
        <w:t>Proficiency with MS Office (Word, Excel), internet research, Raiser’s Edge database.</w:t>
      </w:r>
    </w:p>
    <w:p w14:paraId="234C9043" w14:textId="77777777" w:rsidR="00357B1D" w:rsidRPr="00F96E9D" w:rsidRDefault="00357B1D" w:rsidP="0060612F">
      <w:pPr>
        <w:numPr>
          <w:ilvl w:val="0"/>
          <w:numId w:val="9"/>
        </w:numPr>
        <w:tabs>
          <w:tab w:val="left" w:pos="540"/>
        </w:tabs>
        <w:spacing w:after="0"/>
      </w:pPr>
      <w:r w:rsidRPr="00F96E9D">
        <w:t>Flexibility to work on occasional weekends.</w:t>
      </w:r>
    </w:p>
    <w:p w14:paraId="4B470D71" w14:textId="77777777" w:rsidR="00357B1D" w:rsidRPr="00F96E9D" w:rsidRDefault="00357B1D" w:rsidP="0060612F">
      <w:pPr>
        <w:numPr>
          <w:ilvl w:val="0"/>
          <w:numId w:val="9"/>
        </w:numPr>
        <w:tabs>
          <w:tab w:val="left" w:pos="540"/>
        </w:tabs>
        <w:spacing w:after="0"/>
      </w:pPr>
      <w:r w:rsidRPr="00F96E9D">
        <w:t>Must be willing and able to travel locally, regionally, and occasionally nationally.</w:t>
      </w:r>
    </w:p>
    <w:p w14:paraId="670D2030" w14:textId="4BE32C47" w:rsidR="00741DDC" w:rsidRPr="00F96E9D" w:rsidRDefault="00357B1D" w:rsidP="0060612F">
      <w:pPr>
        <w:numPr>
          <w:ilvl w:val="0"/>
          <w:numId w:val="9"/>
        </w:numPr>
        <w:tabs>
          <w:tab w:val="left" w:pos="540"/>
        </w:tabs>
        <w:spacing w:after="0"/>
      </w:pPr>
      <w:r w:rsidRPr="00F96E9D">
        <w:t>Must have a valid class ‘G’ driver’s license to meet the travel requirements of the job.</w:t>
      </w:r>
    </w:p>
    <w:p w14:paraId="65267E20" w14:textId="77777777" w:rsidR="00357B1D" w:rsidRPr="00F96E9D" w:rsidRDefault="00357B1D" w:rsidP="00F96E9D">
      <w:pPr>
        <w:tabs>
          <w:tab w:val="left" w:pos="540"/>
        </w:tabs>
        <w:spacing w:after="0"/>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B9ECF61" w14:textId="77777777" w:rsidR="00357B1D" w:rsidRPr="00357B1D" w:rsidRDefault="00357B1D" w:rsidP="00357B1D">
      <w:pPr>
        <w:tabs>
          <w:tab w:val="left" w:pos="540"/>
        </w:tabs>
      </w:pPr>
      <w:r w:rsidRPr="00357B1D">
        <w:t>Recruit, orient, train, direct, manage and evaluate the performance of:</w:t>
      </w:r>
    </w:p>
    <w:p w14:paraId="1686C669" w14:textId="4FB07BC2" w:rsidR="00357B1D" w:rsidRDefault="00357B1D" w:rsidP="0060612F">
      <w:pPr>
        <w:pStyle w:val="ListParagraph"/>
        <w:numPr>
          <w:ilvl w:val="0"/>
          <w:numId w:val="10"/>
        </w:numPr>
        <w:tabs>
          <w:tab w:val="left" w:pos="540"/>
        </w:tabs>
      </w:pPr>
      <w:r w:rsidRPr="00357B1D">
        <w:t>Senior Development Officers</w:t>
      </w:r>
      <w:r w:rsidR="00986902">
        <w:t xml:space="preserve"> (2)</w:t>
      </w:r>
    </w:p>
    <w:p w14:paraId="691D7E66" w14:textId="40889D57" w:rsidR="00FB35CF" w:rsidRDefault="00FB35CF" w:rsidP="0060612F">
      <w:pPr>
        <w:pStyle w:val="ListParagraph"/>
        <w:numPr>
          <w:ilvl w:val="0"/>
          <w:numId w:val="10"/>
        </w:numPr>
        <w:tabs>
          <w:tab w:val="left" w:pos="540"/>
        </w:tabs>
      </w:pPr>
      <w:r>
        <w:t>Development Officer, Leadership Giving</w:t>
      </w:r>
    </w:p>
    <w:p w14:paraId="5408E09B" w14:textId="2E388A1E" w:rsidR="00986902" w:rsidRPr="00357B1D" w:rsidRDefault="00986902" w:rsidP="0060612F">
      <w:pPr>
        <w:pStyle w:val="ListParagraph"/>
        <w:numPr>
          <w:ilvl w:val="0"/>
          <w:numId w:val="10"/>
        </w:numPr>
        <w:tabs>
          <w:tab w:val="left" w:pos="540"/>
        </w:tabs>
      </w:pPr>
      <w:r>
        <w:t>Development Officer, Major Gifts</w:t>
      </w:r>
    </w:p>
    <w:p w14:paraId="1C2BFF63" w14:textId="3CD9144C" w:rsidR="00741DDC" w:rsidRDefault="00741DDC" w:rsidP="00986902"/>
    <w:p w14:paraId="6EEC7A41" w14:textId="77777777" w:rsidR="00C15209" w:rsidRPr="000C2BCD" w:rsidRDefault="00C15209" w:rsidP="00741DDC">
      <w:pPr>
        <w:jc w:val="center"/>
      </w:pPr>
    </w:p>
    <w:p w14:paraId="5D58602E" w14:textId="78E48911" w:rsidR="000F5C8D" w:rsidRPr="00EA1D2B" w:rsidRDefault="000F5C8D" w:rsidP="000F5C8D">
      <w:pPr>
        <w:rPr>
          <w:rFonts w:cs="Arial"/>
          <w:b/>
          <w:u w:val="single"/>
        </w:rPr>
      </w:pPr>
      <w:r w:rsidRPr="00EA1D2B">
        <w:rPr>
          <w:rFonts w:cs="Arial"/>
          <w:b/>
          <w:u w:val="single"/>
        </w:rPr>
        <w:t>Job Evaluation Factors:</w:t>
      </w:r>
    </w:p>
    <w:p w14:paraId="5FFAECBD" w14:textId="77777777" w:rsidR="00357B1D" w:rsidRPr="00F96E9D" w:rsidRDefault="00357B1D" w:rsidP="00F96E9D">
      <w:pPr>
        <w:rPr>
          <w:b/>
          <w:u w:val="single"/>
        </w:rPr>
      </w:pPr>
      <w:r w:rsidRPr="00F96E9D">
        <w:rPr>
          <w:b/>
          <w:u w:val="single"/>
        </w:rPr>
        <w:t>Analytical Reasoning</w:t>
      </w:r>
    </w:p>
    <w:p w14:paraId="4C733B17" w14:textId="1F691ABA" w:rsidR="00FB35CF" w:rsidRDefault="00DB37EA" w:rsidP="00357B1D">
      <w:pPr>
        <w:rPr>
          <w:rFonts w:cs="Arial"/>
        </w:rPr>
      </w:pPr>
      <w:r>
        <w:rPr>
          <w:rFonts w:cs="Arial"/>
        </w:rPr>
        <w:t>This role requires c</w:t>
      </w:r>
      <w:r w:rsidR="00430591">
        <w:rPr>
          <w:rFonts w:cs="Arial"/>
        </w:rPr>
        <w:t>omplex reasoning and</w:t>
      </w:r>
      <w:r w:rsidR="00FB35CF">
        <w:rPr>
          <w:rFonts w:cs="Arial"/>
        </w:rPr>
        <w:t xml:space="preserve"> significant analytical skills.  Fundraising</w:t>
      </w:r>
      <w:r>
        <w:rPr>
          <w:rFonts w:cs="Arial"/>
        </w:rPr>
        <w:t xml:space="preserve"> Campaigns</w:t>
      </w:r>
      <w:r w:rsidR="00FB35CF">
        <w:rPr>
          <w:rFonts w:cs="Arial"/>
        </w:rPr>
        <w:t xml:space="preserve"> </w:t>
      </w:r>
      <w:r>
        <w:rPr>
          <w:rFonts w:cs="Arial"/>
        </w:rPr>
        <w:t>require</w:t>
      </w:r>
      <w:r w:rsidR="00FB35CF">
        <w:rPr>
          <w:rFonts w:cs="Arial"/>
        </w:rPr>
        <w:t xml:space="preserve"> </w:t>
      </w:r>
      <w:r>
        <w:rPr>
          <w:rFonts w:cs="Arial"/>
        </w:rPr>
        <w:t xml:space="preserve">strong analytical thinking and planning to ensure their success. The role </w:t>
      </w:r>
      <w:proofErr w:type="gramStart"/>
      <w:r>
        <w:rPr>
          <w:rFonts w:cs="Arial"/>
        </w:rPr>
        <w:t>has to</w:t>
      </w:r>
      <w:proofErr w:type="gramEnd"/>
      <w:r>
        <w:rPr>
          <w:rFonts w:cs="Arial"/>
        </w:rPr>
        <w:t xml:space="preserve"> anticipate what will be inspiring for individuals to support and necessary for the University.  Motivating staff and volunteers requires clear leadership as to the direction being taken. </w:t>
      </w:r>
      <w:r w:rsidR="00430591">
        <w:rPr>
          <w:rFonts w:cs="Arial"/>
        </w:rPr>
        <w:t>Successful fundraising requires creative innovative thinking that is flexible and robust enough to attract funding for a wide variety of funding opportunities</w:t>
      </w:r>
      <w:r w:rsidR="00F72E86">
        <w:rPr>
          <w:rFonts w:cs="Arial"/>
        </w:rPr>
        <w:t xml:space="preserve"> as well as negotiation abilities when finalizing gifts.  </w:t>
      </w:r>
      <w:r w:rsidR="00430591">
        <w:rPr>
          <w:rFonts w:cs="Arial"/>
        </w:rPr>
        <w:t xml:space="preserve">  </w:t>
      </w:r>
    </w:p>
    <w:p w14:paraId="3858FCA8" w14:textId="3685F776" w:rsidR="00357B1D" w:rsidRPr="00F96E9D" w:rsidRDefault="00357B1D" w:rsidP="00F96E9D">
      <w:r w:rsidRPr="00F96E9D">
        <w:t>Examples:</w:t>
      </w:r>
    </w:p>
    <w:p w14:paraId="13758077" w14:textId="01618FEB" w:rsidR="00425FF5" w:rsidRDefault="00425FF5" w:rsidP="0060612F">
      <w:pPr>
        <w:numPr>
          <w:ilvl w:val="0"/>
          <w:numId w:val="5"/>
        </w:numPr>
        <w:spacing w:after="0"/>
        <w:rPr>
          <w:rFonts w:cs="Arial"/>
        </w:rPr>
      </w:pPr>
      <w:r>
        <w:rPr>
          <w:rFonts w:cs="Arial"/>
        </w:rPr>
        <w:t>Developing Campaign and Major Gift, Planned Giving &amp; Leadership Giving Program strategic plans</w:t>
      </w:r>
    </w:p>
    <w:p w14:paraId="1F8BFDAF" w14:textId="7AF915F2" w:rsidR="00F72E86" w:rsidRPr="00357B1D" w:rsidRDefault="00357B1D" w:rsidP="0060612F">
      <w:pPr>
        <w:numPr>
          <w:ilvl w:val="0"/>
          <w:numId w:val="5"/>
        </w:numPr>
        <w:spacing w:after="0"/>
        <w:rPr>
          <w:rFonts w:cs="Arial"/>
        </w:rPr>
      </w:pPr>
      <w:r w:rsidRPr="00357B1D">
        <w:rPr>
          <w:rFonts w:cs="Arial"/>
        </w:rPr>
        <w:t xml:space="preserve">Recruitment, orientation, </w:t>
      </w:r>
      <w:proofErr w:type="gramStart"/>
      <w:r w:rsidRPr="00357B1D">
        <w:rPr>
          <w:rFonts w:cs="Arial"/>
        </w:rPr>
        <w:t>management</w:t>
      </w:r>
      <w:proofErr w:type="gramEnd"/>
      <w:r w:rsidRPr="00357B1D">
        <w:rPr>
          <w:rFonts w:cs="Arial"/>
        </w:rPr>
        <w:t xml:space="preserve"> and evaluation of </w:t>
      </w:r>
      <w:r w:rsidR="00425FF5">
        <w:rPr>
          <w:rFonts w:cs="Arial"/>
        </w:rPr>
        <w:t xml:space="preserve">staff &amp; </w:t>
      </w:r>
      <w:r w:rsidRPr="00357B1D">
        <w:rPr>
          <w:rFonts w:cs="Arial"/>
        </w:rPr>
        <w:t>volunteers</w:t>
      </w:r>
    </w:p>
    <w:p w14:paraId="0EC6DDF7" w14:textId="59B496A6" w:rsidR="00357B1D" w:rsidRPr="00F72E86" w:rsidRDefault="00425FF5" w:rsidP="0060612F">
      <w:pPr>
        <w:numPr>
          <w:ilvl w:val="0"/>
          <w:numId w:val="5"/>
        </w:numPr>
        <w:spacing w:after="0"/>
        <w:rPr>
          <w:rFonts w:cs="Arial"/>
        </w:rPr>
      </w:pPr>
      <w:r>
        <w:rPr>
          <w:rFonts w:cs="Arial"/>
        </w:rPr>
        <w:t xml:space="preserve">Develop, </w:t>
      </w:r>
      <w:proofErr w:type="gramStart"/>
      <w:r>
        <w:rPr>
          <w:rFonts w:cs="Arial"/>
        </w:rPr>
        <w:t>manage</w:t>
      </w:r>
      <w:proofErr w:type="gramEnd"/>
      <w:r>
        <w:rPr>
          <w:rFonts w:cs="Arial"/>
        </w:rPr>
        <w:t xml:space="preserve"> and analyze campaign budget</w:t>
      </w:r>
    </w:p>
    <w:p w14:paraId="7E3E0CA4" w14:textId="77777777" w:rsidR="00357B1D" w:rsidRPr="00F96E9D" w:rsidRDefault="00357B1D" w:rsidP="0060612F">
      <w:pPr>
        <w:numPr>
          <w:ilvl w:val="0"/>
          <w:numId w:val="5"/>
        </w:numPr>
        <w:spacing w:after="0"/>
      </w:pPr>
      <w:r w:rsidRPr="00F96E9D">
        <w:t>Develop strategic approaches to potential donors requiring internal and external research based on analysis and alignment of donor interests with Trent’s needs</w:t>
      </w:r>
    </w:p>
    <w:p w14:paraId="08B7A64C" w14:textId="59B9AF9A" w:rsidR="00357B1D" w:rsidRDefault="00357B1D" w:rsidP="0060612F">
      <w:pPr>
        <w:numPr>
          <w:ilvl w:val="0"/>
          <w:numId w:val="5"/>
        </w:numPr>
        <w:spacing w:after="0"/>
        <w:rPr>
          <w:rFonts w:cs="Arial"/>
        </w:rPr>
      </w:pPr>
      <w:r w:rsidRPr="00357B1D">
        <w:rPr>
          <w:rFonts w:cs="Arial"/>
        </w:rPr>
        <w:t>Ability to negotiate complex planned giving strategies with donors</w:t>
      </w:r>
      <w:r w:rsidR="00425FF5">
        <w:rPr>
          <w:rFonts w:cs="Arial"/>
        </w:rPr>
        <w:t xml:space="preserve"> including charitable remainder trusts, gifts of life insurance and gifts of publicly traded securities.</w:t>
      </w:r>
    </w:p>
    <w:p w14:paraId="74BEA591" w14:textId="6B446E3B" w:rsidR="00F25A2E" w:rsidRPr="00F96E9D" w:rsidRDefault="00F25A2E" w:rsidP="00F96E9D">
      <w:pPr>
        <w:spacing w:after="0"/>
        <w:ind w:left="360"/>
      </w:pPr>
    </w:p>
    <w:p w14:paraId="4EAFB138" w14:textId="77777777" w:rsidR="00357B1D" w:rsidRPr="00F96E9D" w:rsidRDefault="00357B1D" w:rsidP="00F96E9D">
      <w:pPr>
        <w:spacing w:after="0"/>
      </w:pPr>
    </w:p>
    <w:p w14:paraId="08737460" w14:textId="77777777" w:rsidR="00357B1D" w:rsidRPr="00F96E9D" w:rsidRDefault="00357B1D" w:rsidP="00357B1D">
      <w:pPr>
        <w:rPr>
          <w:rFonts w:ascii="Times New Roman" w:eastAsia="Times New Roman" w:hAnsi="Times New Roman" w:cs="Times New Roman"/>
          <w:b/>
          <w:color w:val="000000"/>
          <w:szCs w:val="24"/>
          <w:u w:val="single" w:color="000000"/>
          <w:bdr w:val="nil"/>
          <w:lang w:eastAsia="en-CA"/>
          <w14:textOutline w14:w="12700" w14:cap="flat" w14:cmpd="sng" w14:algn="ctr">
            <w14:noFill/>
            <w14:prstDash w14:val="solid"/>
            <w14:miter w14:lim="400000"/>
          </w14:textOutline>
        </w:rPr>
      </w:pPr>
      <w:r w:rsidRPr="00F96E9D">
        <w:rPr>
          <w:b/>
          <w:u w:val="single"/>
        </w:rPr>
        <w:t>Decision Making</w:t>
      </w:r>
    </w:p>
    <w:p w14:paraId="3B2497B7" w14:textId="3038980F" w:rsidR="00DB37EA" w:rsidRDefault="00DB37EA" w:rsidP="00DB37EA">
      <w:r>
        <w:t xml:space="preserve">Campaign Directing has few policies or procedures.  Fundraising is a creative activity that requires broad flexible thinking to determine the best strategies to put into place.  The role creates fundraising programs, decides on what priorities should be put forward for giving days, and assigns prospects based on capacity and area of interest.   There is a high level of strategy required to determine the best course of action.  </w:t>
      </w:r>
    </w:p>
    <w:p w14:paraId="0C6E79D5" w14:textId="062E4168" w:rsidR="00DB37EA" w:rsidRDefault="00DB37EA" w:rsidP="00DB37EA">
      <w:r>
        <w:t xml:space="preserve">Philanthropy is a pan-university activity, like the three comparable roles.  Cybersecurity, Manager of the Provost </w:t>
      </w:r>
      <w:proofErr w:type="gramStart"/>
      <w:r>
        <w:t>Office</w:t>
      </w:r>
      <w:proofErr w:type="gramEnd"/>
      <w:r>
        <w:t xml:space="preserve"> and Assistant Registrar, which all navigating competing priorities, deal with budgets and staffing.  It is up to this role to determine how to deploy staff focusing on each effort, how programs are run and how to execute success strategies for each.  </w:t>
      </w:r>
    </w:p>
    <w:p w14:paraId="179B690D" w14:textId="775CBE33" w:rsidR="00DB37EA" w:rsidRPr="00440900" w:rsidRDefault="00DB37EA" w:rsidP="00440900">
      <w:r>
        <w:t>Decision making is complex.  This role is responsible for planning the work, formulating strategies, and providing direction to staff.</w:t>
      </w:r>
    </w:p>
    <w:p w14:paraId="50443448" w14:textId="79B10861" w:rsidR="00357B1D" w:rsidRPr="00F96E9D" w:rsidRDefault="00357B1D" w:rsidP="0060612F">
      <w:pPr>
        <w:numPr>
          <w:ilvl w:val="0"/>
          <w:numId w:val="7"/>
        </w:numPr>
        <w:spacing w:after="0"/>
      </w:pPr>
      <w:r w:rsidRPr="00F96E9D">
        <w:t xml:space="preserve">Complex decision-making on a </w:t>
      </w:r>
      <w:proofErr w:type="gramStart"/>
      <w:r w:rsidRPr="00F96E9D">
        <w:t>daily-basis</w:t>
      </w:r>
      <w:proofErr w:type="gramEnd"/>
      <w:r w:rsidRPr="00F96E9D">
        <w:t xml:space="preserve"> in all the areas identified under analytical reasoning. </w:t>
      </w:r>
    </w:p>
    <w:p w14:paraId="63968AD7" w14:textId="77777777" w:rsidR="00357B1D" w:rsidRPr="00F96E9D" w:rsidRDefault="00357B1D" w:rsidP="0060612F">
      <w:pPr>
        <w:numPr>
          <w:ilvl w:val="0"/>
          <w:numId w:val="7"/>
        </w:numPr>
        <w:spacing w:after="0"/>
      </w:pPr>
      <w:r w:rsidRPr="00F96E9D">
        <w:lastRenderedPageBreak/>
        <w:t>Negotiation and decision-making with volunteers, donors, and stakeholders</w:t>
      </w:r>
    </w:p>
    <w:p w14:paraId="21594E65" w14:textId="77777777" w:rsidR="00357B1D" w:rsidRPr="00F96E9D" w:rsidRDefault="00357B1D" w:rsidP="0060612F">
      <w:pPr>
        <w:numPr>
          <w:ilvl w:val="0"/>
          <w:numId w:val="7"/>
        </w:numPr>
        <w:spacing w:after="0"/>
      </w:pPr>
      <w:r w:rsidRPr="00F96E9D">
        <w:t>Based on research, determine specific actions to engage potential donors and steward existing donors</w:t>
      </w:r>
    </w:p>
    <w:p w14:paraId="2763BB47" w14:textId="469901D5" w:rsidR="00F72E86" w:rsidRDefault="00357B1D" w:rsidP="0060612F">
      <w:pPr>
        <w:numPr>
          <w:ilvl w:val="0"/>
          <w:numId w:val="7"/>
        </w:numPr>
        <w:spacing w:after="0"/>
      </w:pPr>
      <w:r w:rsidRPr="00F96E9D">
        <w:t>Experience, discretion, tact, and judgment are required.</w:t>
      </w:r>
    </w:p>
    <w:p w14:paraId="76E82B0E" w14:textId="77777777" w:rsidR="0060612F" w:rsidRPr="00F96E9D" w:rsidRDefault="0060612F" w:rsidP="0060612F">
      <w:pPr>
        <w:spacing w:after="0"/>
        <w:ind w:left="720"/>
      </w:pPr>
    </w:p>
    <w:p w14:paraId="091CCE58" w14:textId="77777777" w:rsidR="00357B1D" w:rsidRPr="00F96E9D" w:rsidRDefault="00357B1D" w:rsidP="00357B1D">
      <w:pPr>
        <w:rPr>
          <w:rFonts w:ascii="Times New Roman" w:eastAsia="Times New Roman" w:hAnsi="Times New Roman" w:cs="Times New Roman"/>
          <w:b/>
          <w:color w:val="000000"/>
          <w:szCs w:val="24"/>
          <w:u w:val="single" w:color="000000"/>
          <w:bdr w:val="nil"/>
          <w:lang w:eastAsia="en-CA"/>
          <w14:textOutline w14:w="12700" w14:cap="flat" w14:cmpd="sng" w14:algn="ctr">
            <w14:noFill/>
            <w14:prstDash w14:val="solid"/>
            <w14:miter w14:lim="400000"/>
          </w14:textOutline>
        </w:rPr>
      </w:pPr>
      <w:r w:rsidRPr="00F96E9D">
        <w:rPr>
          <w:b/>
          <w:u w:val="single"/>
        </w:rPr>
        <w:t>Impact</w:t>
      </w:r>
    </w:p>
    <w:p w14:paraId="36DECFEF" w14:textId="359BA626" w:rsidR="00440900" w:rsidRDefault="00440900" w:rsidP="00440900">
      <w:r>
        <w:t xml:space="preserve">As this role directs campaigns that support all areas of the University – impact extends to both the academy and ancillary areas.  Philanthropy supports all undergraduate and graduate </w:t>
      </w:r>
      <w:proofErr w:type="gramStart"/>
      <w:r>
        <w:t>programs,</w:t>
      </w:r>
      <w:proofErr w:type="gramEnd"/>
      <w:r>
        <w:t xml:space="preserve"> thus impact affects retention and recruitment.  </w:t>
      </w:r>
    </w:p>
    <w:p w14:paraId="3A748D30" w14:textId="0BCEA60C" w:rsidR="00440900" w:rsidRDefault="00440900" w:rsidP="00440900">
      <w:r>
        <w:t>Success in fundraising, directly impacts Trent’s reputation.  It supports capital improvements (</w:t>
      </w:r>
      <w:proofErr w:type="spellStart"/>
      <w:r>
        <w:t>ie</w:t>
      </w:r>
      <w:proofErr w:type="spellEnd"/>
      <w:r>
        <w:t xml:space="preserve">. Student Centre, Bata Library, Trent Durham GTA, </w:t>
      </w:r>
      <w:proofErr w:type="spellStart"/>
      <w:r>
        <w:t>etc</w:t>
      </w:r>
      <w:proofErr w:type="spellEnd"/>
      <w:r>
        <w:t>).</w:t>
      </w:r>
    </w:p>
    <w:p w14:paraId="2459433B" w14:textId="77777777" w:rsidR="00440900" w:rsidRDefault="00440900" w:rsidP="00440900">
      <w:r>
        <w:t>Philanthropy reaches all corners of the University, from art to athletics, from experiential learning to research and capital projects.  Impact of this role is pan-university, reputation critical and empowering to the academy.</w:t>
      </w:r>
    </w:p>
    <w:p w14:paraId="65179097" w14:textId="77777777" w:rsidR="000F5C8D" w:rsidRPr="00F96E9D" w:rsidRDefault="000F5C8D" w:rsidP="000F5C8D">
      <w:pPr>
        <w:rPr>
          <w:i/>
          <w:sz w:val="20"/>
        </w:rPr>
      </w:pPr>
    </w:p>
    <w:p w14:paraId="0E77B66B" w14:textId="77777777" w:rsidR="00357B1D" w:rsidRPr="00F96E9D" w:rsidRDefault="00357B1D" w:rsidP="00F96E9D">
      <w:pPr>
        <w:pStyle w:val="Heading5"/>
        <w:rPr>
          <w:b w:val="0"/>
          <w:u w:val="single"/>
        </w:rPr>
      </w:pPr>
      <w:r w:rsidRPr="00F96E9D">
        <w:rPr>
          <w:u w:val="single"/>
        </w:rPr>
        <w:t>Responsibility for the Work of Others</w:t>
      </w:r>
    </w:p>
    <w:p w14:paraId="219DEE0E" w14:textId="77777777" w:rsidR="00357B1D" w:rsidRPr="00F96E9D" w:rsidRDefault="00357B1D" w:rsidP="00F96E9D">
      <w:pPr>
        <w:pStyle w:val="Heading5"/>
        <w:spacing w:before="0"/>
        <w:rPr>
          <w:u w:val="single"/>
        </w:rPr>
      </w:pPr>
      <w:r w:rsidRPr="00F96E9D">
        <w:rPr>
          <w:b w:val="0"/>
          <w:u w:val="single"/>
        </w:rPr>
        <w:t>Direct Reports</w:t>
      </w:r>
    </w:p>
    <w:p w14:paraId="42C257FE" w14:textId="77777777" w:rsidR="00357B1D" w:rsidRPr="00F96E9D" w:rsidRDefault="00357B1D" w:rsidP="00F96E9D">
      <w:pPr>
        <w:pStyle w:val="Heading5"/>
        <w:spacing w:before="0"/>
      </w:pPr>
      <w:r w:rsidRPr="00F96E9D">
        <w:rPr>
          <w:b w:val="0"/>
        </w:rPr>
        <w:t>Recruit, orient, train, direct, manage and evaluate the performance of:</w:t>
      </w:r>
    </w:p>
    <w:p w14:paraId="34B67B00" w14:textId="148045D2" w:rsidR="00357B1D" w:rsidRPr="00F96E9D" w:rsidRDefault="00357B1D" w:rsidP="0060612F">
      <w:pPr>
        <w:pStyle w:val="Heading5"/>
        <w:numPr>
          <w:ilvl w:val="0"/>
          <w:numId w:val="10"/>
        </w:numPr>
        <w:spacing w:before="0"/>
      </w:pPr>
      <w:r w:rsidRPr="00F96E9D">
        <w:rPr>
          <w:b w:val="0"/>
        </w:rPr>
        <w:t>Two Senior Development Officers</w:t>
      </w:r>
    </w:p>
    <w:p w14:paraId="02F692C9" w14:textId="43C8C0C1" w:rsidR="00430591" w:rsidRDefault="00430591" w:rsidP="0060612F">
      <w:pPr>
        <w:pStyle w:val="ListParagraph"/>
        <w:numPr>
          <w:ilvl w:val="0"/>
          <w:numId w:val="10"/>
        </w:numPr>
      </w:pPr>
      <w:r>
        <w:t xml:space="preserve">Development Officer, </w:t>
      </w:r>
      <w:r w:rsidR="3AEDE947">
        <w:t xml:space="preserve">Annual </w:t>
      </w:r>
      <w:r>
        <w:t>Leadership Giving</w:t>
      </w:r>
    </w:p>
    <w:p w14:paraId="079791F2" w14:textId="007C178B" w:rsidR="0060612F" w:rsidRPr="00430591" w:rsidRDefault="0060612F" w:rsidP="0060612F">
      <w:pPr>
        <w:pStyle w:val="ListParagraph"/>
        <w:numPr>
          <w:ilvl w:val="0"/>
          <w:numId w:val="10"/>
        </w:numPr>
      </w:pPr>
      <w:r>
        <w:t>Development Officer, Major Gifts</w:t>
      </w:r>
    </w:p>
    <w:p w14:paraId="03C096CF" w14:textId="77777777" w:rsidR="00440900" w:rsidRPr="00F96E9D" w:rsidRDefault="00440900" w:rsidP="00F96E9D">
      <w:pPr>
        <w:pStyle w:val="ListParagraph"/>
      </w:pPr>
    </w:p>
    <w:p w14:paraId="33795ACB" w14:textId="163A76A2" w:rsidR="00430591" w:rsidRPr="00F96E9D" w:rsidRDefault="00357B1D" w:rsidP="00F96E9D">
      <w:pPr>
        <w:pStyle w:val="ListParagraph"/>
        <w:ind w:left="360"/>
        <w:rPr>
          <w:b/>
          <w:u w:val="single"/>
        </w:rPr>
      </w:pPr>
      <w:r w:rsidRPr="00F96E9D">
        <w:rPr>
          <w:u w:val="single"/>
        </w:rPr>
        <w:t>Indirect Reports</w:t>
      </w:r>
    </w:p>
    <w:p w14:paraId="60EE53C8" w14:textId="5BE5E30A" w:rsidR="00430591" w:rsidRPr="00F96E9D" w:rsidRDefault="00430591" w:rsidP="0060612F">
      <w:pPr>
        <w:pStyle w:val="ListParagraph"/>
        <w:numPr>
          <w:ilvl w:val="0"/>
          <w:numId w:val="12"/>
        </w:numPr>
      </w:pPr>
      <w:r>
        <w:t xml:space="preserve"> </w:t>
      </w:r>
      <w:r w:rsidR="00357B1D" w:rsidRPr="00F96E9D">
        <w:t>ER&amp;A team members; Ensure maximum effort is made to successfully implement moves management within the donor pool and that stewardship of major donors are implemented with major gifts donors.</w:t>
      </w:r>
    </w:p>
    <w:p w14:paraId="3D398560" w14:textId="7A51054A" w:rsidR="00430591" w:rsidRPr="00F96E9D" w:rsidRDefault="00357B1D" w:rsidP="0060612F">
      <w:pPr>
        <w:pStyle w:val="ListParagraph"/>
        <w:numPr>
          <w:ilvl w:val="0"/>
          <w:numId w:val="12"/>
        </w:numPr>
      </w:pPr>
      <w:r w:rsidRPr="00F96E9D">
        <w:t xml:space="preserve">Alumni </w:t>
      </w:r>
      <w:r w:rsidR="00430591" w:rsidRPr="00AE6F47">
        <w:rPr>
          <w:rFonts w:cs="Arial"/>
        </w:rPr>
        <w:t>Engagement &amp; Services</w:t>
      </w:r>
      <w:r w:rsidRPr="00F96E9D">
        <w:t>; Ensure targeted outreach is implemented.</w:t>
      </w:r>
    </w:p>
    <w:p w14:paraId="79ED4339" w14:textId="1144E936" w:rsidR="00357B1D" w:rsidRPr="00F96E9D" w:rsidRDefault="00440900" w:rsidP="0060612F">
      <w:pPr>
        <w:pStyle w:val="ListParagraph"/>
        <w:numPr>
          <w:ilvl w:val="0"/>
          <w:numId w:val="12"/>
        </w:numPr>
      </w:pPr>
      <w:r>
        <w:rPr>
          <w:rFonts w:cs="Arial"/>
        </w:rPr>
        <w:t>30+</w:t>
      </w:r>
      <w:r w:rsidRPr="00F96E9D">
        <w:t xml:space="preserve"> </w:t>
      </w:r>
      <w:r w:rsidR="00357B1D" w:rsidRPr="00F96E9D">
        <w:t xml:space="preserve">Volunteers; Ensure appropriate recruitment, </w:t>
      </w:r>
      <w:proofErr w:type="gramStart"/>
      <w:r w:rsidR="00357B1D" w:rsidRPr="00F96E9D">
        <w:t>orientation</w:t>
      </w:r>
      <w:proofErr w:type="gramEnd"/>
      <w:r w:rsidR="00357B1D" w:rsidRPr="00F96E9D">
        <w:t xml:space="preserve"> and deployment in philanthropic initiatives.</w:t>
      </w:r>
    </w:p>
    <w:p w14:paraId="1E38DB2B" w14:textId="77777777" w:rsidR="00357B1D" w:rsidRPr="00F96E9D" w:rsidRDefault="00357B1D" w:rsidP="00F96E9D">
      <w:pPr>
        <w:pStyle w:val="Heading5"/>
        <w:spacing w:before="0"/>
      </w:pPr>
    </w:p>
    <w:p w14:paraId="063CC509" w14:textId="77777777" w:rsidR="00357B1D" w:rsidRPr="00F96E9D" w:rsidRDefault="00357B1D" w:rsidP="00F96E9D">
      <w:pPr>
        <w:pStyle w:val="Heading5"/>
        <w:spacing w:before="0"/>
        <w:rPr>
          <w:b w:val="0"/>
          <w:u w:val="single"/>
        </w:rPr>
      </w:pPr>
      <w:r w:rsidRPr="00F96E9D">
        <w:rPr>
          <w:b w:val="0"/>
          <w:u w:val="single"/>
        </w:rPr>
        <w:t>Communication</w:t>
      </w:r>
    </w:p>
    <w:p w14:paraId="645F9786" w14:textId="77777777" w:rsidR="00357B1D" w:rsidRPr="00F96E9D" w:rsidRDefault="00357B1D" w:rsidP="00F96E9D">
      <w:pPr>
        <w:pStyle w:val="Heading5"/>
        <w:spacing w:before="0"/>
        <w:rPr>
          <w:u w:val="single"/>
        </w:rPr>
      </w:pPr>
      <w:r w:rsidRPr="00F96E9D">
        <w:rPr>
          <w:b w:val="0"/>
          <w:u w:val="single"/>
        </w:rPr>
        <w:t>Internal:</w:t>
      </w:r>
    </w:p>
    <w:p w14:paraId="4244E4CB" w14:textId="1BB383E0" w:rsidR="00357B1D" w:rsidRPr="00F96E9D" w:rsidRDefault="00357B1D" w:rsidP="0060612F">
      <w:pPr>
        <w:pStyle w:val="Heading5"/>
        <w:numPr>
          <w:ilvl w:val="0"/>
          <w:numId w:val="14"/>
        </w:numPr>
        <w:spacing w:before="0"/>
      </w:pPr>
      <w:r w:rsidRPr="00F96E9D">
        <w:rPr>
          <w:b w:val="0"/>
        </w:rPr>
        <w:t xml:space="preserve">With </w:t>
      </w:r>
      <w:r w:rsidR="00440900">
        <w:rPr>
          <w:rFonts w:cs="Arial"/>
          <w:b w:val="0"/>
        </w:rPr>
        <w:t>Communications</w:t>
      </w:r>
      <w:r w:rsidR="00430591">
        <w:rPr>
          <w:rFonts w:cs="Arial"/>
          <w:b w:val="0"/>
        </w:rPr>
        <w:t xml:space="preserve"> </w:t>
      </w:r>
      <w:r w:rsidR="00F25A2E">
        <w:rPr>
          <w:rFonts w:cs="Arial"/>
          <w:b w:val="0"/>
        </w:rPr>
        <w:t>team</w:t>
      </w:r>
      <w:r w:rsidRPr="00357B1D">
        <w:rPr>
          <w:rFonts w:cs="Arial"/>
          <w:b w:val="0"/>
        </w:rPr>
        <w:t xml:space="preserve"> </w:t>
      </w:r>
      <w:r w:rsidR="00430591">
        <w:rPr>
          <w:rFonts w:cs="Arial"/>
          <w:b w:val="0"/>
        </w:rPr>
        <w:t>to</w:t>
      </w:r>
      <w:r w:rsidR="00430591" w:rsidRPr="00F96E9D">
        <w:rPr>
          <w:b w:val="0"/>
        </w:rPr>
        <w:t xml:space="preserve"> </w:t>
      </w:r>
      <w:r w:rsidRPr="00F96E9D">
        <w:rPr>
          <w:b w:val="0"/>
        </w:rPr>
        <w:t>develop support materials to enhance the relationship with donors and prospects</w:t>
      </w:r>
    </w:p>
    <w:p w14:paraId="680A15E9" w14:textId="50D6F83F" w:rsidR="00357B1D" w:rsidRPr="00F96E9D" w:rsidRDefault="00430591" w:rsidP="0060612F">
      <w:pPr>
        <w:pStyle w:val="Heading5"/>
        <w:numPr>
          <w:ilvl w:val="0"/>
          <w:numId w:val="14"/>
        </w:numPr>
        <w:spacing w:before="0"/>
      </w:pPr>
      <w:r>
        <w:rPr>
          <w:rFonts w:cs="Arial"/>
          <w:b w:val="0"/>
        </w:rPr>
        <w:t xml:space="preserve"> </w:t>
      </w:r>
      <w:r w:rsidR="00357B1D" w:rsidRPr="00F96E9D">
        <w:rPr>
          <w:b w:val="0"/>
        </w:rPr>
        <w:t>Engage senior administrators and academic community (</w:t>
      </w:r>
      <w:r w:rsidR="00643AAE">
        <w:rPr>
          <w:rFonts w:cs="Arial"/>
          <w:b w:val="0"/>
        </w:rPr>
        <w:t xml:space="preserve">deans, </w:t>
      </w:r>
      <w:r w:rsidR="00357B1D" w:rsidRPr="00F96E9D">
        <w:rPr>
          <w:b w:val="0"/>
        </w:rPr>
        <w:t>chairs, faculty, researchers, staff) to develop</w:t>
      </w:r>
      <w:r w:rsidR="00F72E86">
        <w:rPr>
          <w:rFonts w:cs="Arial"/>
          <w:b w:val="0"/>
        </w:rPr>
        <w:t>, cases for support,</w:t>
      </w:r>
      <w:r w:rsidR="00357B1D" w:rsidRPr="00F96E9D">
        <w:rPr>
          <w:b w:val="0"/>
        </w:rPr>
        <w:t xml:space="preserve"> content for proposals </w:t>
      </w:r>
      <w:r w:rsidR="00F72E86">
        <w:rPr>
          <w:rFonts w:cs="Arial"/>
          <w:b w:val="0"/>
        </w:rPr>
        <w:t>as well as</w:t>
      </w:r>
      <w:r w:rsidR="00357B1D" w:rsidRPr="00F96E9D">
        <w:rPr>
          <w:b w:val="0"/>
        </w:rPr>
        <w:t xml:space="preserve"> to assist with the cultivation and stewardship of donors and prospects</w:t>
      </w:r>
    </w:p>
    <w:p w14:paraId="65F78780" w14:textId="77777777" w:rsidR="00357B1D" w:rsidRPr="00F96E9D" w:rsidRDefault="00357B1D" w:rsidP="0060612F">
      <w:pPr>
        <w:pStyle w:val="Heading5"/>
        <w:numPr>
          <w:ilvl w:val="0"/>
          <w:numId w:val="14"/>
        </w:numPr>
        <w:spacing w:before="0"/>
      </w:pPr>
      <w:r w:rsidRPr="00F96E9D">
        <w:rPr>
          <w:b w:val="0"/>
        </w:rPr>
        <w:t>With advancement team members: prospect clearance &amp; strategy, development of donor lists and research support</w:t>
      </w:r>
    </w:p>
    <w:p w14:paraId="64161D01" w14:textId="77777777" w:rsidR="00357B1D" w:rsidRPr="00F96E9D" w:rsidRDefault="00357B1D" w:rsidP="0060612F">
      <w:pPr>
        <w:pStyle w:val="Heading5"/>
        <w:numPr>
          <w:ilvl w:val="0"/>
          <w:numId w:val="14"/>
        </w:numPr>
        <w:spacing w:before="0"/>
      </w:pPr>
      <w:r w:rsidRPr="00F96E9D">
        <w:rPr>
          <w:b w:val="0"/>
        </w:rPr>
        <w:t xml:space="preserve">With select alumni, </w:t>
      </w:r>
      <w:proofErr w:type="gramStart"/>
      <w:r w:rsidRPr="00F96E9D">
        <w:rPr>
          <w:b w:val="0"/>
        </w:rPr>
        <w:t>volunteers</w:t>
      </w:r>
      <w:proofErr w:type="gramEnd"/>
      <w:r w:rsidRPr="00F96E9D">
        <w:rPr>
          <w:b w:val="0"/>
        </w:rPr>
        <w:t xml:space="preserve"> and board members: to engage as donors, assist with cultivation, solicitation and stewardship</w:t>
      </w:r>
    </w:p>
    <w:p w14:paraId="3F639198" w14:textId="77777777" w:rsidR="00357B1D" w:rsidRPr="00F96E9D" w:rsidRDefault="00357B1D" w:rsidP="00F96E9D">
      <w:pPr>
        <w:pStyle w:val="Heading5"/>
        <w:spacing w:before="0"/>
      </w:pPr>
    </w:p>
    <w:p w14:paraId="69D55313" w14:textId="77777777" w:rsidR="00357B1D" w:rsidRPr="00F96E9D" w:rsidRDefault="00357B1D" w:rsidP="00F96E9D">
      <w:pPr>
        <w:pStyle w:val="Heading5"/>
        <w:spacing w:before="0"/>
        <w:rPr>
          <w:u w:val="single"/>
        </w:rPr>
      </w:pPr>
      <w:r w:rsidRPr="00F96E9D">
        <w:rPr>
          <w:b w:val="0"/>
          <w:u w:val="single"/>
        </w:rPr>
        <w:t>External:</w:t>
      </w:r>
      <w:r w:rsidRPr="00F96E9D">
        <w:rPr>
          <w:b w:val="0"/>
        </w:rPr>
        <w:tab/>
      </w:r>
    </w:p>
    <w:p w14:paraId="37E0FE75" w14:textId="77777777" w:rsidR="00357B1D" w:rsidRPr="00F96E9D" w:rsidRDefault="00357B1D" w:rsidP="0060612F">
      <w:pPr>
        <w:pStyle w:val="Heading5"/>
        <w:numPr>
          <w:ilvl w:val="0"/>
          <w:numId w:val="16"/>
        </w:numPr>
        <w:spacing w:before="0"/>
      </w:pPr>
      <w:r w:rsidRPr="00F96E9D">
        <w:rPr>
          <w:b w:val="0"/>
        </w:rPr>
        <w:t>Donors and prospects (corporate, individual, foundations) for the purpose of seeking support for Trent’s priorities (</w:t>
      </w:r>
      <w:proofErr w:type="gramStart"/>
      <w:r w:rsidRPr="00F96E9D">
        <w:rPr>
          <w:b w:val="0"/>
        </w:rPr>
        <w:t>i.e.</w:t>
      </w:r>
      <w:proofErr w:type="gramEnd"/>
      <w:r w:rsidRPr="00F96E9D">
        <w:rPr>
          <w:b w:val="0"/>
        </w:rPr>
        <w:t xml:space="preserve"> scholarships, research, etc.)</w:t>
      </w:r>
    </w:p>
    <w:p w14:paraId="4D8EA053" w14:textId="61FE7ADA" w:rsidR="00357B1D" w:rsidRPr="00F96E9D" w:rsidRDefault="00357B1D" w:rsidP="0060612F">
      <w:pPr>
        <w:pStyle w:val="Heading5"/>
        <w:numPr>
          <w:ilvl w:val="0"/>
          <w:numId w:val="16"/>
        </w:numPr>
        <w:spacing w:before="0"/>
      </w:pPr>
      <w:r w:rsidRPr="00F96E9D">
        <w:rPr>
          <w:b w:val="0"/>
        </w:rPr>
        <w:t xml:space="preserve">Non-governmental organizations whose purposes match Trent initiatives – </w:t>
      </w:r>
      <w:proofErr w:type="gramStart"/>
      <w:r w:rsidRPr="00F96E9D">
        <w:rPr>
          <w:b w:val="0"/>
        </w:rPr>
        <w:t>i.e.</w:t>
      </w:r>
      <w:proofErr w:type="gramEnd"/>
      <w:r w:rsidRPr="00F96E9D">
        <w:rPr>
          <w:b w:val="0"/>
        </w:rPr>
        <w:t xml:space="preserve"> environmental organizations for the purpose of promoting Trent’s strengths and achievements </w:t>
      </w:r>
    </w:p>
    <w:p w14:paraId="73A9777A" w14:textId="7ABBE199" w:rsidR="00357B1D" w:rsidRPr="00F96E9D" w:rsidRDefault="00357B1D" w:rsidP="0060612F">
      <w:pPr>
        <w:pStyle w:val="Heading5"/>
        <w:numPr>
          <w:ilvl w:val="0"/>
          <w:numId w:val="16"/>
        </w:numPr>
        <w:spacing w:before="0"/>
      </w:pPr>
      <w:r w:rsidRPr="00F96E9D">
        <w:rPr>
          <w:b w:val="0"/>
        </w:rPr>
        <w:t xml:space="preserve">Targeted individuals who can assist in expanding the pool of potential supporters and key contacts for Trent </w:t>
      </w:r>
    </w:p>
    <w:p w14:paraId="4D1DBFC6" w14:textId="0331CDD5" w:rsidR="00357B1D" w:rsidRPr="00F96E9D" w:rsidRDefault="00357B1D" w:rsidP="00F96E9D">
      <w:pPr>
        <w:pStyle w:val="Heading5"/>
        <w:spacing w:before="0"/>
      </w:pPr>
    </w:p>
    <w:p w14:paraId="0952E1CE" w14:textId="77777777" w:rsidR="00357B1D" w:rsidRPr="00F96E9D" w:rsidRDefault="00357B1D" w:rsidP="00F96E9D">
      <w:pPr>
        <w:pStyle w:val="Heading5"/>
        <w:spacing w:before="0"/>
        <w:rPr>
          <w:b w:val="0"/>
          <w:u w:val="single"/>
        </w:rPr>
      </w:pPr>
      <w:r w:rsidRPr="00F96E9D">
        <w:rPr>
          <w:b w:val="0"/>
          <w:u w:val="single"/>
        </w:rPr>
        <w:t>Motor/ Sensory Skills</w:t>
      </w:r>
    </w:p>
    <w:p w14:paraId="4BAD4B44" w14:textId="77777777" w:rsidR="00357B1D" w:rsidRPr="00F96E9D" w:rsidRDefault="00357B1D" w:rsidP="0060612F">
      <w:pPr>
        <w:pStyle w:val="Heading5"/>
        <w:numPr>
          <w:ilvl w:val="0"/>
          <w:numId w:val="18"/>
        </w:numPr>
        <w:spacing w:before="0"/>
        <w:rPr>
          <w:b w:val="0"/>
        </w:rPr>
      </w:pPr>
      <w:r w:rsidRPr="00F96E9D">
        <w:rPr>
          <w:b w:val="0"/>
        </w:rPr>
        <w:t>Keyboarding &amp; mouse manipulation - Computer usage impacts upon majority of responsibilities</w:t>
      </w:r>
    </w:p>
    <w:p w14:paraId="522D48B8" w14:textId="77777777" w:rsidR="00357B1D" w:rsidRPr="00F96E9D" w:rsidRDefault="00357B1D" w:rsidP="0060612F">
      <w:pPr>
        <w:pStyle w:val="Heading5"/>
        <w:numPr>
          <w:ilvl w:val="0"/>
          <w:numId w:val="18"/>
        </w:numPr>
        <w:spacing w:before="0"/>
        <w:rPr>
          <w:b w:val="0"/>
        </w:rPr>
      </w:pPr>
      <w:r w:rsidRPr="00F96E9D">
        <w:rPr>
          <w:b w:val="0"/>
        </w:rPr>
        <w:t>Driving - To attend internal and external meetings</w:t>
      </w:r>
    </w:p>
    <w:p w14:paraId="2E4B8C98" w14:textId="77777777" w:rsidR="00357B1D" w:rsidRPr="00F96E9D" w:rsidRDefault="00357B1D" w:rsidP="0060612F">
      <w:pPr>
        <w:pStyle w:val="Heading5"/>
        <w:numPr>
          <w:ilvl w:val="0"/>
          <w:numId w:val="18"/>
        </w:numPr>
        <w:spacing w:before="0"/>
        <w:rPr>
          <w:b w:val="0"/>
        </w:rPr>
      </w:pPr>
      <w:r w:rsidRPr="00F96E9D">
        <w:rPr>
          <w:b w:val="0"/>
        </w:rPr>
        <w:t xml:space="preserve">Dexterity/Coordination - Interaction at special events </w:t>
      </w:r>
    </w:p>
    <w:p w14:paraId="235D5D37" w14:textId="77777777" w:rsidR="00357B1D" w:rsidRPr="00F96E9D" w:rsidRDefault="00357B1D" w:rsidP="0060612F">
      <w:pPr>
        <w:pStyle w:val="Heading5"/>
        <w:numPr>
          <w:ilvl w:val="0"/>
          <w:numId w:val="18"/>
        </w:numPr>
        <w:spacing w:before="0"/>
        <w:rPr>
          <w:b w:val="0"/>
        </w:rPr>
      </w:pPr>
      <w:r w:rsidRPr="00F96E9D">
        <w:rPr>
          <w:b w:val="0"/>
        </w:rPr>
        <w:t xml:space="preserve">Hearing, speech and visual: complex remote and face to face communication, </w:t>
      </w:r>
      <w:proofErr w:type="gramStart"/>
      <w:r w:rsidRPr="00F96E9D">
        <w:rPr>
          <w:b w:val="0"/>
        </w:rPr>
        <w:t>negotiation</w:t>
      </w:r>
      <w:proofErr w:type="gramEnd"/>
      <w:r w:rsidRPr="00F96E9D">
        <w:rPr>
          <w:b w:val="0"/>
        </w:rPr>
        <w:t xml:space="preserve"> and presentations</w:t>
      </w:r>
    </w:p>
    <w:p w14:paraId="4FCDD115" w14:textId="77777777" w:rsidR="00357B1D" w:rsidRPr="00F96E9D" w:rsidRDefault="00357B1D" w:rsidP="00F96E9D">
      <w:pPr>
        <w:pStyle w:val="Heading5"/>
        <w:spacing w:before="0"/>
      </w:pPr>
    </w:p>
    <w:p w14:paraId="25DB051F" w14:textId="77777777" w:rsidR="00357B1D" w:rsidRPr="00F96E9D" w:rsidRDefault="00357B1D" w:rsidP="00F96E9D">
      <w:pPr>
        <w:pStyle w:val="Heading5"/>
        <w:spacing w:before="0"/>
        <w:rPr>
          <w:b w:val="0"/>
          <w:u w:val="single"/>
        </w:rPr>
      </w:pPr>
      <w:r w:rsidRPr="00F96E9D">
        <w:rPr>
          <w:b w:val="0"/>
          <w:u w:val="single"/>
        </w:rPr>
        <w:t>Effort</w:t>
      </w:r>
    </w:p>
    <w:p w14:paraId="5E603EB7" w14:textId="77777777" w:rsidR="00357B1D" w:rsidRPr="00F96E9D" w:rsidRDefault="00357B1D" w:rsidP="00F96E9D">
      <w:pPr>
        <w:pStyle w:val="Heading5"/>
        <w:spacing w:before="0"/>
        <w:rPr>
          <w:u w:val="single"/>
        </w:rPr>
      </w:pPr>
      <w:r w:rsidRPr="00F96E9D">
        <w:rPr>
          <w:b w:val="0"/>
          <w:u w:val="single"/>
        </w:rPr>
        <w:t>Mental:</w:t>
      </w:r>
      <w:r w:rsidRPr="00F96E9D">
        <w:rPr>
          <w:b w:val="0"/>
        </w:rPr>
        <w:tab/>
      </w:r>
      <w:r w:rsidRPr="00F96E9D">
        <w:rPr>
          <w:b w:val="0"/>
        </w:rPr>
        <w:tab/>
      </w:r>
    </w:p>
    <w:p w14:paraId="2D52E51F" w14:textId="77777777" w:rsidR="00357B1D" w:rsidRPr="00F96E9D" w:rsidRDefault="00357B1D" w:rsidP="00F96E9D">
      <w:pPr>
        <w:pStyle w:val="Heading5"/>
        <w:spacing w:before="0"/>
      </w:pPr>
      <w:r w:rsidRPr="00F96E9D">
        <w:rPr>
          <w:b w:val="0"/>
        </w:rPr>
        <w:t>Sustained concentration &amp; focus:</w:t>
      </w:r>
    </w:p>
    <w:p w14:paraId="602CACA7" w14:textId="77777777" w:rsidR="00357B1D" w:rsidRPr="00F96E9D" w:rsidRDefault="00357B1D" w:rsidP="0060612F">
      <w:pPr>
        <w:pStyle w:val="Heading5"/>
        <w:numPr>
          <w:ilvl w:val="0"/>
          <w:numId w:val="16"/>
        </w:numPr>
        <w:spacing w:before="0"/>
      </w:pPr>
      <w:r w:rsidRPr="00F96E9D">
        <w:rPr>
          <w:b w:val="0"/>
        </w:rPr>
        <w:t>Research, strategy development – for content and prospects, proposal writing</w:t>
      </w:r>
    </w:p>
    <w:p w14:paraId="2CE86D11" w14:textId="77777777" w:rsidR="00357B1D" w:rsidRPr="00F96E9D" w:rsidRDefault="00357B1D" w:rsidP="0060612F">
      <w:pPr>
        <w:pStyle w:val="Heading5"/>
        <w:numPr>
          <w:ilvl w:val="0"/>
          <w:numId w:val="16"/>
        </w:numPr>
        <w:spacing w:before="0"/>
      </w:pPr>
      <w:r w:rsidRPr="00F96E9D">
        <w:rPr>
          <w:b w:val="0"/>
        </w:rPr>
        <w:t>Interacting and negotiating with prospects, alumni, volunteers, etc.</w:t>
      </w:r>
    </w:p>
    <w:p w14:paraId="6BACFC51" w14:textId="77777777" w:rsidR="00357B1D" w:rsidRPr="00F96E9D" w:rsidRDefault="00357B1D" w:rsidP="0060612F">
      <w:pPr>
        <w:pStyle w:val="Heading5"/>
        <w:numPr>
          <w:ilvl w:val="0"/>
          <w:numId w:val="16"/>
        </w:numPr>
        <w:spacing w:before="0"/>
      </w:pPr>
      <w:r w:rsidRPr="00F96E9D">
        <w:rPr>
          <w:b w:val="0"/>
        </w:rPr>
        <w:t>Prospect identification and qualification</w:t>
      </w:r>
    </w:p>
    <w:p w14:paraId="665892C7" w14:textId="77777777" w:rsidR="00357B1D" w:rsidRPr="00F96E9D" w:rsidRDefault="00357B1D" w:rsidP="0060612F">
      <w:pPr>
        <w:pStyle w:val="Heading5"/>
        <w:numPr>
          <w:ilvl w:val="0"/>
          <w:numId w:val="16"/>
        </w:numPr>
        <w:spacing w:before="0"/>
      </w:pPr>
      <w:r w:rsidRPr="00F96E9D">
        <w:rPr>
          <w:b w:val="0"/>
        </w:rPr>
        <w:t xml:space="preserve">Maximize Trent’s outreach in the Toronto market – </w:t>
      </w:r>
      <w:proofErr w:type="gramStart"/>
      <w:r w:rsidRPr="00F96E9D">
        <w:rPr>
          <w:b w:val="0"/>
        </w:rPr>
        <w:t>i.e.</w:t>
      </w:r>
      <w:proofErr w:type="gramEnd"/>
      <w:r w:rsidRPr="00F96E9D">
        <w:rPr>
          <w:b w:val="0"/>
        </w:rPr>
        <w:t xml:space="preserve"> expand giving from existing donors, develop new prospects, steward Toronto based donors (including alumni) </w:t>
      </w:r>
    </w:p>
    <w:p w14:paraId="6F03D719" w14:textId="77777777" w:rsidR="00357B1D" w:rsidRPr="00F96E9D" w:rsidRDefault="00357B1D" w:rsidP="00F96E9D">
      <w:pPr>
        <w:pStyle w:val="Heading5"/>
        <w:spacing w:before="0"/>
        <w:rPr>
          <w:u w:val="single"/>
        </w:rPr>
      </w:pPr>
    </w:p>
    <w:p w14:paraId="015FCF20" w14:textId="77777777" w:rsidR="00357B1D" w:rsidRPr="00F96E9D" w:rsidRDefault="00357B1D" w:rsidP="00F96E9D">
      <w:pPr>
        <w:pStyle w:val="Heading5"/>
        <w:spacing w:before="0"/>
        <w:rPr>
          <w:u w:val="single"/>
        </w:rPr>
      </w:pPr>
      <w:r w:rsidRPr="00F96E9D">
        <w:rPr>
          <w:b w:val="0"/>
          <w:u w:val="single"/>
        </w:rPr>
        <w:t>Physical:</w:t>
      </w:r>
    </w:p>
    <w:p w14:paraId="5399A79C" w14:textId="77777777" w:rsidR="00357B1D" w:rsidRPr="00F96E9D" w:rsidRDefault="00357B1D" w:rsidP="0060612F">
      <w:pPr>
        <w:pStyle w:val="Heading5"/>
        <w:numPr>
          <w:ilvl w:val="0"/>
          <w:numId w:val="16"/>
        </w:numPr>
        <w:spacing w:before="0"/>
      </w:pPr>
      <w:r w:rsidRPr="00F96E9D">
        <w:rPr>
          <w:b w:val="0"/>
        </w:rPr>
        <w:t>Long periods of time spent keyboarding, in meetings</w:t>
      </w:r>
    </w:p>
    <w:p w14:paraId="48BFF339" w14:textId="77777777" w:rsidR="00357B1D" w:rsidRPr="00F96E9D" w:rsidRDefault="00357B1D" w:rsidP="0060612F">
      <w:pPr>
        <w:pStyle w:val="Heading5"/>
        <w:numPr>
          <w:ilvl w:val="0"/>
          <w:numId w:val="16"/>
        </w:numPr>
        <w:spacing w:before="0"/>
      </w:pPr>
      <w:r w:rsidRPr="00F96E9D">
        <w:rPr>
          <w:b w:val="0"/>
        </w:rPr>
        <w:t>Frequent driving and travel requiring more than one hour</w:t>
      </w:r>
    </w:p>
    <w:p w14:paraId="06E2B810" w14:textId="77777777" w:rsidR="00357B1D" w:rsidRPr="00F96E9D" w:rsidRDefault="00357B1D" w:rsidP="00F96E9D">
      <w:pPr>
        <w:pStyle w:val="Heading5"/>
        <w:spacing w:before="0"/>
        <w:rPr>
          <w:u w:val="single"/>
        </w:rPr>
      </w:pPr>
    </w:p>
    <w:p w14:paraId="42BBF5EF" w14:textId="77777777" w:rsidR="00357B1D" w:rsidRPr="00F96E9D" w:rsidRDefault="00357B1D" w:rsidP="00F96E9D">
      <w:pPr>
        <w:pStyle w:val="Heading5"/>
        <w:spacing w:before="0"/>
        <w:rPr>
          <w:u w:val="single"/>
        </w:rPr>
      </w:pPr>
    </w:p>
    <w:p w14:paraId="3FD6AD89" w14:textId="77777777" w:rsidR="00357B1D" w:rsidRPr="00F96E9D" w:rsidRDefault="00357B1D" w:rsidP="00F96E9D">
      <w:pPr>
        <w:pStyle w:val="Heading5"/>
        <w:spacing w:before="0"/>
        <w:rPr>
          <w:u w:val="single"/>
        </w:rPr>
      </w:pPr>
      <w:r w:rsidRPr="00F96E9D">
        <w:rPr>
          <w:b w:val="0"/>
          <w:u w:val="single"/>
        </w:rPr>
        <w:t>Working Conditions</w:t>
      </w:r>
    </w:p>
    <w:p w14:paraId="29CC4733" w14:textId="77777777" w:rsidR="00357B1D" w:rsidRPr="00F96E9D" w:rsidRDefault="00357B1D" w:rsidP="00F96E9D">
      <w:pPr>
        <w:pStyle w:val="Heading5"/>
        <w:spacing w:before="0"/>
        <w:rPr>
          <w:u w:val="single"/>
        </w:rPr>
      </w:pPr>
      <w:r w:rsidRPr="00F96E9D">
        <w:rPr>
          <w:b w:val="0"/>
          <w:u w:val="single"/>
        </w:rPr>
        <w:t>Physical:</w:t>
      </w:r>
    </w:p>
    <w:p w14:paraId="1CD42E9F" w14:textId="77777777" w:rsidR="00357B1D" w:rsidRPr="00F96E9D" w:rsidRDefault="00357B1D" w:rsidP="0060612F">
      <w:pPr>
        <w:pStyle w:val="Heading5"/>
        <w:numPr>
          <w:ilvl w:val="0"/>
          <w:numId w:val="16"/>
        </w:numPr>
        <w:spacing w:before="0"/>
      </w:pPr>
      <w:r w:rsidRPr="00F96E9D">
        <w:rPr>
          <w:b w:val="0"/>
        </w:rPr>
        <w:t>Long periods of time spent keyboarding, in meetings,</w:t>
      </w:r>
    </w:p>
    <w:p w14:paraId="130D3AFE" w14:textId="77777777" w:rsidR="00357B1D" w:rsidRPr="00F96E9D" w:rsidRDefault="00357B1D" w:rsidP="0060612F">
      <w:pPr>
        <w:pStyle w:val="Heading5"/>
        <w:numPr>
          <w:ilvl w:val="0"/>
          <w:numId w:val="16"/>
        </w:numPr>
        <w:spacing w:before="0"/>
      </w:pPr>
      <w:r w:rsidRPr="00F96E9D">
        <w:rPr>
          <w:b w:val="0"/>
        </w:rPr>
        <w:t>Frequent driving and travel requiring more than one hour</w:t>
      </w:r>
    </w:p>
    <w:p w14:paraId="7D9CE2B5" w14:textId="77777777" w:rsidR="00357B1D" w:rsidRPr="00F96E9D" w:rsidRDefault="00357B1D" w:rsidP="0060612F">
      <w:pPr>
        <w:pStyle w:val="Heading5"/>
        <w:numPr>
          <w:ilvl w:val="0"/>
          <w:numId w:val="16"/>
        </w:numPr>
        <w:spacing w:before="0"/>
      </w:pPr>
      <w:r w:rsidRPr="00F96E9D">
        <w:rPr>
          <w:b w:val="0"/>
        </w:rPr>
        <w:t>Prolonged standing at special events</w:t>
      </w:r>
    </w:p>
    <w:p w14:paraId="06B2420D" w14:textId="77777777" w:rsidR="00357B1D" w:rsidRPr="00F96E9D" w:rsidRDefault="00357B1D" w:rsidP="00F96E9D">
      <w:pPr>
        <w:pStyle w:val="Heading5"/>
        <w:spacing w:before="0"/>
      </w:pPr>
      <w:r w:rsidRPr="00F96E9D">
        <w:rPr>
          <w:b w:val="0"/>
        </w:rPr>
        <w:tab/>
      </w:r>
    </w:p>
    <w:p w14:paraId="7F9CAFC8" w14:textId="77777777" w:rsidR="00357B1D" w:rsidRPr="00F96E9D" w:rsidRDefault="00357B1D" w:rsidP="00F96E9D">
      <w:pPr>
        <w:pStyle w:val="Heading5"/>
        <w:spacing w:before="0"/>
      </w:pPr>
      <w:r w:rsidRPr="00F96E9D">
        <w:rPr>
          <w:b w:val="0"/>
          <w:u w:val="single"/>
        </w:rPr>
        <w:t>Psychological:</w:t>
      </w:r>
    </w:p>
    <w:p w14:paraId="39107B4D" w14:textId="77777777" w:rsidR="00357B1D" w:rsidRPr="00F96E9D" w:rsidRDefault="00357B1D" w:rsidP="0060612F">
      <w:pPr>
        <w:pStyle w:val="Heading5"/>
        <w:numPr>
          <w:ilvl w:val="0"/>
          <w:numId w:val="16"/>
        </w:numPr>
        <w:spacing w:before="0"/>
      </w:pPr>
      <w:r w:rsidRPr="00F96E9D">
        <w:rPr>
          <w:b w:val="0"/>
        </w:rPr>
        <w:t>Demonstrated flexibility in meeting shifting demands and priorities and managing multiple tasks</w:t>
      </w:r>
    </w:p>
    <w:p w14:paraId="48570553" w14:textId="77777777" w:rsidR="00357B1D" w:rsidRPr="00F96E9D" w:rsidRDefault="00357B1D" w:rsidP="0060612F">
      <w:pPr>
        <w:pStyle w:val="Heading5"/>
        <w:numPr>
          <w:ilvl w:val="0"/>
          <w:numId w:val="16"/>
        </w:numPr>
        <w:spacing w:before="0"/>
      </w:pPr>
      <w:r w:rsidRPr="00F96E9D">
        <w:rPr>
          <w:b w:val="0"/>
        </w:rPr>
        <w:t>Flexibility to work occasional weekends</w:t>
      </w:r>
    </w:p>
    <w:p w14:paraId="4D741E83" w14:textId="77777777" w:rsidR="00357B1D" w:rsidRPr="00F96E9D" w:rsidRDefault="00357B1D" w:rsidP="0060612F">
      <w:pPr>
        <w:pStyle w:val="Heading5"/>
        <w:numPr>
          <w:ilvl w:val="0"/>
          <w:numId w:val="16"/>
        </w:numPr>
        <w:spacing w:before="0"/>
      </w:pPr>
      <w:r w:rsidRPr="00F96E9D">
        <w:rPr>
          <w:b w:val="0"/>
        </w:rPr>
        <w:t xml:space="preserve">Local, </w:t>
      </w:r>
      <w:proofErr w:type="gramStart"/>
      <w:r w:rsidRPr="00F96E9D">
        <w:rPr>
          <w:b w:val="0"/>
        </w:rPr>
        <w:t>regional</w:t>
      </w:r>
      <w:proofErr w:type="gramEnd"/>
      <w:r w:rsidRPr="00F96E9D">
        <w:rPr>
          <w:b w:val="0"/>
        </w:rPr>
        <w:t xml:space="preserve"> and occasional national travel expected</w:t>
      </w:r>
    </w:p>
    <w:p w14:paraId="7AC36DDD" w14:textId="77777777" w:rsidR="00357B1D" w:rsidRPr="00F96E9D" w:rsidRDefault="00357B1D" w:rsidP="0060612F">
      <w:pPr>
        <w:pStyle w:val="Heading5"/>
        <w:numPr>
          <w:ilvl w:val="0"/>
          <w:numId w:val="16"/>
        </w:numPr>
        <w:spacing w:before="0"/>
      </w:pPr>
      <w:r w:rsidRPr="00F96E9D">
        <w:rPr>
          <w:b w:val="0"/>
        </w:rPr>
        <w:t>Frequently deal with donor sensitivities and occasionally stakeholder complaints</w:t>
      </w:r>
    </w:p>
    <w:p w14:paraId="365AB52A" w14:textId="77777777" w:rsidR="00357B1D" w:rsidRPr="00F96E9D" w:rsidRDefault="00357B1D" w:rsidP="0060612F">
      <w:pPr>
        <w:pStyle w:val="Heading5"/>
        <w:numPr>
          <w:ilvl w:val="0"/>
          <w:numId w:val="16"/>
        </w:numPr>
        <w:spacing w:before="0"/>
      </w:pPr>
      <w:r w:rsidRPr="00F96E9D">
        <w:rPr>
          <w:b w:val="0"/>
        </w:rPr>
        <w:t>Stress imposed by quarterly and annual fundraising and program objectives</w:t>
      </w:r>
    </w:p>
    <w:p w14:paraId="50E4EC17" w14:textId="77777777" w:rsidR="00357B1D" w:rsidRPr="00357B1D" w:rsidRDefault="00357B1D" w:rsidP="00357B1D">
      <w:pPr>
        <w:pStyle w:val="Heading5"/>
        <w:rPr>
          <w:rFonts w:cs="Arial"/>
        </w:rPr>
      </w:pPr>
    </w:p>
    <w:p w14:paraId="5EF1374E" w14:textId="3E595EBA" w:rsidR="00CA2A5E" w:rsidRPr="00F96E9D" w:rsidRDefault="00CA2A5E" w:rsidP="00F96E9D">
      <w:pPr>
        <w:pStyle w:val="Heading5"/>
      </w:pPr>
    </w:p>
    <w:sectPr w:rsidR="00CA2A5E" w:rsidRPr="00F96E9D" w:rsidSect="00F96E9D">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B39B" w14:textId="77777777" w:rsidR="00A8397B" w:rsidRDefault="00A8397B" w:rsidP="00A8397B">
      <w:pPr>
        <w:spacing w:after="0" w:line="240" w:lineRule="auto"/>
      </w:pPr>
      <w:r>
        <w:separator/>
      </w:r>
    </w:p>
  </w:endnote>
  <w:endnote w:type="continuationSeparator" w:id="0">
    <w:p w14:paraId="50AED225" w14:textId="77777777" w:rsidR="00A8397B" w:rsidRDefault="00A8397B" w:rsidP="00A8397B">
      <w:pPr>
        <w:spacing w:after="0" w:line="240" w:lineRule="auto"/>
      </w:pPr>
      <w:r>
        <w:continuationSeparator/>
      </w:r>
    </w:p>
  </w:endnote>
  <w:endnote w:type="continuationNotice" w:id="1">
    <w:p w14:paraId="47F0E236" w14:textId="77777777" w:rsidR="00A8397B" w:rsidRDefault="00A8397B" w:rsidP="00A83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33E28F5" w:rsidR="00FA63D6" w:rsidRPr="005D63A8" w:rsidRDefault="005D63A8" w:rsidP="005D63A8">
            <w:pPr>
              <w:pStyle w:val="Footer"/>
              <w:jc w:val="center"/>
              <w:rPr>
                <w:rFonts w:cs="Arial"/>
                <w:sz w:val="20"/>
                <w:szCs w:val="20"/>
              </w:rPr>
            </w:pPr>
            <w:r w:rsidRPr="00F96E9D">
              <w:rPr>
                <w:i/>
                <w:color w:val="808080" w:themeColor="background1" w:themeShade="80"/>
                <w:sz w:val="18"/>
              </w:rPr>
              <w:t xml:space="preserve">Job Number: </w:t>
            </w:r>
            <w:r w:rsidR="00357B1D" w:rsidRPr="00F96E9D">
              <w:rPr>
                <w:i/>
                <w:color w:val="808080" w:themeColor="background1" w:themeShade="80"/>
                <w:sz w:val="18"/>
              </w:rPr>
              <w:t>X-391</w:t>
            </w:r>
            <w:r w:rsidR="00357B1D" w:rsidRPr="00357B1D">
              <w:rPr>
                <w:rFonts w:cs="Arial"/>
                <w:bCs/>
                <w:i/>
                <w:iCs/>
                <w:color w:val="808080" w:themeColor="background1" w:themeShade="80"/>
                <w:sz w:val="18"/>
                <w:szCs w:val="18"/>
              </w:rPr>
              <w:t xml:space="preserve"> | VIP: 1640</w:t>
            </w:r>
            <w:r w:rsidR="00AC0F1A" w:rsidRPr="00F96E9D">
              <w:rPr>
                <w:color w:val="808080" w:themeColor="background1" w:themeShade="80"/>
                <w:sz w:val="26"/>
              </w:rPr>
              <w:tab/>
            </w:r>
            <w:r w:rsidRPr="00F96E9D">
              <w:rPr>
                <w:i/>
                <w:color w:val="808080" w:themeColor="background1" w:themeShade="80"/>
                <w:sz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57B1D">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F96E9D">
              <w:rPr>
                <w:i/>
                <w:color w:val="808080" w:themeColor="background1" w:themeShade="80"/>
                <w:sz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57B1D">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F96E9D">
              <w:rPr>
                <w:i/>
                <w:color w:val="808080" w:themeColor="background1" w:themeShade="80"/>
                <w:sz w:val="18"/>
              </w:rPr>
              <w:tab/>
            </w:r>
            <w:r w:rsidR="00357B1D" w:rsidRPr="00F96E9D">
              <w:rPr>
                <w:i/>
                <w:color w:val="808080" w:themeColor="background1" w:themeShade="80"/>
                <w:sz w:val="18"/>
              </w:rPr>
              <w:t xml:space="preserve">Last </w:t>
            </w:r>
            <w:r w:rsidR="00357B1D">
              <w:rPr>
                <w:rFonts w:cs="Arial"/>
                <w:i/>
                <w:iCs/>
                <w:color w:val="808080" w:themeColor="background1" w:themeShade="80"/>
                <w:sz w:val="18"/>
                <w:szCs w:val="18"/>
              </w:rPr>
              <w:t xml:space="preserve">Edited: </w:t>
            </w:r>
            <w:r w:rsidR="00F96E9D">
              <w:rPr>
                <w:rFonts w:cs="Arial"/>
                <w:i/>
                <w:iCs/>
                <w:color w:val="808080" w:themeColor="background1" w:themeShade="80"/>
                <w:sz w:val="18"/>
                <w:szCs w:val="18"/>
              </w:rPr>
              <w:t>April 20, 2022</w:t>
            </w:r>
          </w:p>
        </w:sdtContent>
      </w:sdt>
    </w:sdtContent>
  </w:sdt>
  <w:p w14:paraId="0D1F1768" w14:textId="4E7D0729"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A8119" w14:textId="77777777" w:rsidR="00A8397B" w:rsidRDefault="00A8397B" w:rsidP="00A8397B">
      <w:pPr>
        <w:spacing w:after="0" w:line="240" w:lineRule="auto"/>
      </w:pPr>
      <w:r>
        <w:separator/>
      </w:r>
    </w:p>
  </w:footnote>
  <w:footnote w:type="continuationSeparator" w:id="0">
    <w:p w14:paraId="5E6CA536" w14:textId="77777777" w:rsidR="00A8397B" w:rsidRDefault="00A8397B" w:rsidP="00A8397B">
      <w:pPr>
        <w:spacing w:after="0" w:line="240" w:lineRule="auto"/>
      </w:pPr>
      <w:r>
        <w:continuationSeparator/>
      </w:r>
    </w:p>
  </w:footnote>
  <w:footnote w:type="continuationNotice" w:id="1">
    <w:p w14:paraId="055E88FC" w14:textId="77777777" w:rsidR="00A8397B" w:rsidRDefault="00A8397B" w:rsidP="00A839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AC700C"/>
    <w:multiLevelType w:val="hybridMultilevel"/>
    <w:tmpl w:val="A6D85264"/>
    <w:styleLink w:val="ImportedStyle4"/>
    <w:lvl w:ilvl="0" w:tplc="2CE251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651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003A8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BFE4A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BEC0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CC9E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584BD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D007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E12A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F31450"/>
    <w:multiLevelType w:val="hybridMultilevel"/>
    <w:tmpl w:val="A6D85264"/>
    <w:numStyleLink w:val="ImportedStyle4"/>
  </w:abstractNum>
  <w:abstractNum w:abstractNumId="3" w15:restartNumberingAfterBreak="0">
    <w:nsid w:val="0B23743C"/>
    <w:multiLevelType w:val="hybridMultilevel"/>
    <w:tmpl w:val="D8061DBC"/>
    <w:styleLink w:val="ImportedStyle6"/>
    <w:lvl w:ilvl="0" w:tplc="367EF05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B7C038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8D0A81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CBEFD0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D52C0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62894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5F6155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2C4D83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404D8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2E20A9"/>
    <w:multiLevelType w:val="hybridMultilevel"/>
    <w:tmpl w:val="A9A23C96"/>
    <w:numStyleLink w:val="ImportedStyle5"/>
  </w:abstractNum>
  <w:abstractNum w:abstractNumId="5" w15:restartNumberingAfterBreak="0">
    <w:nsid w:val="1DD93924"/>
    <w:multiLevelType w:val="hybridMultilevel"/>
    <w:tmpl w:val="B380E814"/>
    <w:styleLink w:val="ImportedStyle3"/>
    <w:lvl w:ilvl="0" w:tplc="EF042A8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00844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8F0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FE2B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04A5CC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CE52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2CDE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0C691B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AE69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F23F52"/>
    <w:multiLevelType w:val="hybridMultilevel"/>
    <w:tmpl w:val="07D8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F7C39"/>
    <w:multiLevelType w:val="hybridMultilevel"/>
    <w:tmpl w:val="B380E814"/>
    <w:numStyleLink w:val="ImportedStyle3"/>
  </w:abstractNum>
  <w:abstractNum w:abstractNumId="8" w15:restartNumberingAfterBreak="0">
    <w:nsid w:val="2C2A09BB"/>
    <w:multiLevelType w:val="hybridMultilevel"/>
    <w:tmpl w:val="E40E7F56"/>
    <w:styleLink w:val="ImportedStyle8"/>
    <w:lvl w:ilvl="0" w:tplc="9FCA82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64F5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8A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A86C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CED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26CF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22B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760F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0CF0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521DC3"/>
    <w:multiLevelType w:val="hybridMultilevel"/>
    <w:tmpl w:val="F30A77D4"/>
    <w:styleLink w:val="ImportedStyle1"/>
    <w:lvl w:ilvl="0" w:tplc="8E4451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78EB7D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98737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EBEA32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6F0F8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5B231C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46214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E2FD1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A81194">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DD399F"/>
    <w:multiLevelType w:val="hybridMultilevel"/>
    <w:tmpl w:val="A28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DC6"/>
    <w:multiLevelType w:val="hybridMultilevel"/>
    <w:tmpl w:val="1F72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A3BF6"/>
    <w:multiLevelType w:val="hybridMultilevel"/>
    <w:tmpl w:val="28908C6E"/>
    <w:styleLink w:val="ImportedStyle2"/>
    <w:lvl w:ilvl="0" w:tplc="C7B623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B4C04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3AD5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026A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7466E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804D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D08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3ACD2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2211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5D1A71"/>
    <w:multiLevelType w:val="hybridMultilevel"/>
    <w:tmpl w:val="2CE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373E9"/>
    <w:multiLevelType w:val="hybridMultilevel"/>
    <w:tmpl w:val="B49C5EEA"/>
    <w:numStyleLink w:val="ImportedStyle7"/>
  </w:abstractNum>
  <w:abstractNum w:abstractNumId="15" w15:restartNumberingAfterBreak="0">
    <w:nsid w:val="4E9D2309"/>
    <w:multiLevelType w:val="hybridMultilevel"/>
    <w:tmpl w:val="B49C5EEA"/>
    <w:styleLink w:val="ImportedStyle7"/>
    <w:lvl w:ilvl="0" w:tplc="D3C83ED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E2E6E7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3CC9BD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2A472C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57E5C7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5DC62D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64B37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4F64D9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8FA4E8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13400B5"/>
    <w:multiLevelType w:val="hybridMultilevel"/>
    <w:tmpl w:val="A9A23C96"/>
    <w:styleLink w:val="ImportedStyle5"/>
    <w:lvl w:ilvl="0" w:tplc="9350F0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6660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F8AC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4648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0E3E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F85E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088E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4CF3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F44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ED6E16"/>
    <w:multiLevelType w:val="hybridMultilevel"/>
    <w:tmpl w:val="E40E7F56"/>
    <w:numStyleLink w:val="ImportedStyle8"/>
  </w:abstractNum>
  <w:abstractNum w:abstractNumId="18" w15:restartNumberingAfterBreak="0">
    <w:nsid w:val="5DE61A91"/>
    <w:multiLevelType w:val="hybridMultilevel"/>
    <w:tmpl w:val="A320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15A1A"/>
    <w:multiLevelType w:val="hybridMultilevel"/>
    <w:tmpl w:val="28908C6E"/>
    <w:numStyleLink w:val="ImportedStyle2"/>
  </w:abstractNum>
  <w:abstractNum w:abstractNumId="20" w15:restartNumberingAfterBreak="0">
    <w:nsid w:val="7441286E"/>
    <w:multiLevelType w:val="hybridMultilevel"/>
    <w:tmpl w:val="D8061DBC"/>
    <w:numStyleLink w:val="ImportedStyle6"/>
  </w:abstractNum>
  <w:abstractNum w:abstractNumId="21" w15:restartNumberingAfterBreak="0">
    <w:nsid w:val="759B0E0A"/>
    <w:multiLevelType w:val="hybridMultilevel"/>
    <w:tmpl w:val="CA302FEA"/>
    <w:lvl w:ilvl="0" w:tplc="6D50392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9"/>
  </w:num>
  <w:num w:numId="3">
    <w:abstractNumId w:val="18"/>
  </w:num>
  <w:num w:numId="4">
    <w:abstractNumId w:val="12"/>
  </w:num>
  <w:num w:numId="5">
    <w:abstractNumId w:val="19"/>
  </w:num>
  <w:num w:numId="6">
    <w:abstractNumId w:val="5"/>
  </w:num>
  <w:num w:numId="7">
    <w:abstractNumId w:val="7"/>
  </w:num>
  <w:num w:numId="8">
    <w:abstractNumId w:val="1"/>
  </w:num>
  <w:num w:numId="9">
    <w:abstractNumId w:val="2"/>
  </w:num>
  <w:num w:numId="10">
    <w:abstractNumId w:val="21"/>
  </w:num>
  <w:num w:numId="11">
    <w:abstractNumId w:val="16"/>
  </w:num>
  <w:num w:numId="12">
    <w:abstractNumId w:val="4"/>
  </w:num>
  <w:num w:numId="13">
    <w:abstractNumId w:val="3"/>
  </w:num>
  <w:num w:numId="14">
    <w:abstractNumId w:val="20"/>
  </w:num>
  <w:num w:numId="15">
    <w:abstractNumId w:val="15"/>
  </w:num>
  <w:num w:numId="16">
    <w:abstractNumId w:val="14"/>
  </w:num>
  <w:num w:numId="17">
    <w:abstractNumId w:val="8"/>
  </w:num>
  <w:num w:numId="18">
    <w:abstractNumId w:val="17"/>
  </w:num>
  <w:num w:numId="19">
    <w:abstractNumId w:val="10"/>
  </w:num>
  <w:num w:numId="20">
    <w:abstractNumId w:val="6"/>
  </w:num>
  <w:num w:numId="21">
    <w:abstractNumId w:val="11"/>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27DF"/>
    <w:rsid w:val="00050EB1"/>
    <w:rsid w:val="00052B69"/>
    <w:rsid w:val="00061FAA"/>
    <w:rsid w:val="000A20C8"/>
    <w:rsid w:val="000D32FE"/>
    <w:rsid w:val="000D6957"/>
    <w:rsid w:val="000F5C8D"/>
    <w:rsid w:val="00104589"/>
    <w:rsid w:val="00110344"/>
    <w:rsid w:val="0014184C"/>
    <w:rsid w:val="0014517E"/>
    <w:rsid w:val="00183F8C"/>
    <w:rsid w:val="00190B43"/>
    <w:rsid w:val="001E6A32"/>
    <w:rsid w:val="00242A13"/>
    <w:rsid w:val="00243562"/>
    <w:rsid w:val="002615EA"/>
    <w:rsid w:val="002B4086"/>
    <w:rsid w:val="00304028"/>
    <w:rsid w:val="00304498"/>
    <w:rsid w:val="003432A7"/>
    <w:rsid w:val="00357B1D"/>
    <w:rsid w:val="003A0173"/>
    <w:rsid w:val="003A4214"/>
    <w:rsid w:val="003B48E3"/>
    <w:rsid w:val="003B7BA5"/>
    <w:rsid w:val="003C2F29"/>
    <w:rsid w:val="004155C1"/>
    <w:rsid w:val="00425FF5"/>
    <w:rsid w:val="00430591"/>
    <w:rsid w:val="00440900"/>
    <w:rsid w:val="00446E13"/>
    <w:rsid w:val="00467A59"/>
    <w:rsid w:val="00485C71"/>
    <w:rsid w:val="0049727F"/>
    <w:rsid w:val="004A3B00"/>
    <w:rsid w:val="004C57D7"/>
    <w:rsid w:val="004E235F"/>
    <w:rsid w:val="004E43E6"/>
    <w:rsid w:val="00515030"/>
    <w:rsid w:val="00516FED"/>
    <w:rsid w:val="005232FF"/>
    <w:rsid w:val="00536DC2"/>
    <w:rsid w:val="00542B5E"/>
    <w:rsid w:val="00553DA3"/>
    <w:rsid w:val="00582DDD"/>
    <w:rsid w:val="005A56CB"/>
    <w:rsid w:val="005D63A8"/>
    <w:rsid w:val="0060612F"/>
    <w:rsid w:val="00613023"/>
    <w:rsid w:val="00622A09"/>
    <w:rsid w:val="00625D1D"/>
    <w:rsid w:val="00631575"/>
    <w:rsid w:val="006320BB"/>
    <w:rsid w:val="00643AAE"/>
    <w:rsid w:val="00644EFB"/>
    <w:rsid w:val="006850E6"/>
    <w:rsid w:val="006C5CB5"/>
    <w:rsid w:val="006F3014"/>
    <w:rsid w:val="00716FA8"/>
    <w:rsid w:val="00741DDC"/>
    <w:rsid w:val="00777822"/>
    <w:rsid w:val="0079523E"/>
    <w:rsid w:val="007A73FD"/>
    <w:rsid w:val="007B7C5D"/>
    <w:rsid w:val="008252C9"/>
    <w:rsid w:val="00830E66"/>
    <w:rsid w:val="00852FCC"/>
    <w:rsid w:val="00862C3F"/>
    <w:rsid w:val="008823ED"/>
    <w:rsid w:val="008869BA"/>
    <w:rsid w:val="008C2C86"/>
    <w:rsid w:val="008D6C87"/>
    <w:rsid w:val="008E21E6"/>
    <w:rsid w:val="008E5EBB"/>
    <w:rsid w:val="008F7F83"/>
    <w:rsid w:val="009055DC"/>
    <w:rsid w:val="00937CA4"/>
    <w:rsid w:val="0095131F"/>
    <w:rsid w:val="00961622"/>
    <w:rsid w:val="0098286E"/>
    <w:rsid w:val="00986902"/>
    <w:rsid w:val="00990F9E"/>
    <w:rsid w:val="00A12A4B"/>
    <w:rsid w:val="00A133B8"/>
    <w:rsid w:val="00A81A6B"/>
    <w:rsid w:val="00A8397B"/>
    <w:rsid w:val="00A96416"/>
    <w:rsid w:val="00A9754B"/>
    <w:rsid w:val="00AA03B3"/>
    <w:rsid w:val="00AA7E80"/>
    <w:rsid w:val="00AC0F1A"/>
    <w:rsid w:val="00AE314D"/>
    <w:rsid w:val="00AE6F47"/>
    <w:rsid w:val="00B20DB5"/>
    <w:rsid w:val="00B52436"/>
    <w:rsid w:val="00B62B4C"/>
    <w:rsid w:val="00B6468A"/>
    <w:rsid w:val="00B67A70"/>
    <w:rsid w:val="00B72998"/>
    <w:rsid w:val="00B7728D"/>
    <w:rsid w:val="00B81258"/>
    <w:rsid w:val="00BC3FF0"/>
    <w:rsid w:val="00BE1005"/>
    <w:rsid w:val="00C15209"/>
    <w:rsid w:val="00C628B3"/>
    <w:rsid w:val="00C734ED"/>
    <w:rsid w:val="00C76967"/>
    <w:rsid w:val="00C8275E"/>
    <w:rsid w:val="00CA2A5E"/>
    <w:rsid w:val="00CA40CA"/>
    <w:rsid w:val="00CE67A1"/>
    <w:rsid w:val="00CE77DE"/>
    <w:rsid w:val="00D15C6C"/>
    <w:rsid w:val="00D268F1"/>
    <w:rsid w:val="00DA5171"/>
    <w:rsid w:val="00DB37EA"/>
    <w:rsid w:val="00DC4B1D"/>
    <w:rsid w:val="00DD3A80"/>
    <w:rsid w:val="00DD608C"/>
    <w:rsid w:val="00DD61CF"/>
    <w:rsid w:val="00DF4C26"/>
    <w:rsid w:val="00E31034"/>
    <w:rsid w:val="00E864AC"/>
    <w:rsid w:val="00E911E7"/>
    <w:rsid w:val="00E940AC"/>
    <w:rsid w:val="00E947D4"/>
    <w:rsid w:val="00E94CC2"/>
    <w:rsid w:val="00E95B8F"/>
    <w:rsid w:val="00EA4CF6"/>
    <w:rsid w:val="00EA55A2"/>
    <w:rsid w:val="00EA5D54"/>
    <w:rsid w:val="00EA68F1"/>
    <w:rsid w:val="00EC7BAA"/>
    <w:rsid w:val="00ED4829"/>
    <w:rsid w:val="00ED7685"/>
    <w:rsid w:val="00EF0DE7"/>
    <w:rsid w:val="00F00047"/>
    <w:rsid w:val="00F01190"/>
    <w:rsid w:val="00F25A2E"/>
    <w:rsid w:val="00F3073A"/>
    <w:rsid w:val="00F370F9"/>
    <w:rsid w:val="00F457DC"/>
    <w:rsid w:val="00F657BD"/>
    <w:rsid w:val="00F72E86"/>
    <w:rsid w:val="00F7387B"/>
    <w:rsid w:val="00F96E9D"/>
    <w:rsid w:val="00FA31BB"/>
    <w:rsid w:val="00FA63D6"/>
    <w:rsid w:val="00FA70D4"/>
    <w:rsid w:val="00FB35CF"/>
    <w:rsid w:val="00FF6B5F"/>
    <w:rsid w:val="043707CA"/>
    <w:rsid w:val="0471AB5C"/>
    <w:rsid w:val="0708939C"/>
    <w:rsid w:val="078A26CD"/>
    <w:rsid w:val="079F4C16"/>
    <w:rsid w:val="0AD3FD8F"/>
    <w:rsid w:val="107A7E90"/>
    <w:rsid w:val="145D9D1D"/>
    <w:rsid w:val="1C22247C"/>
    <w:rsid w:val="2B7602D2"/>
    <w:rsid w:val="2EE2FF07"/>
    <w:rsid w:val="2F0A611F"/>
    <w:rsid w:val="32D87E74"/>
    <w:rsid w:val="364DF1B8"/>
    <w:rsid w:val="379240B5"/>
    <w:rsid w:val="3AEDE947"/>
    <w:rsid w:val="3C66D56A"/>
    <w:rsid w:val="3E65AF5E"/>
    <w:rsid w:val="4128D8EB"/>
    <w:rsid w:val="56AA4475"/>
    <w:rsid w:val="5721A1CF"/>
    <w:rsid w:val="5974A3EB"/>
    <w:rsid w:val="5F1AC21E"/>
    <w:rsid w:val="7137B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55CCD70E-0132-4D59-B326-225C17D7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A8397B"/>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A8397B"/>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A83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nhideWhenUsed/>
    <w:rsid w:val="00A8397B"/>
    <w:pPr>
      <w:tabs>
        <w:tab w:val="center" w:pos="4680"/>
        <w:tab w:val="right" w:pos="9360"/>
      </w:tabs>
      <w:spacing w:after="0" w:line="240" w:lineRule="auto"/>
    </w:pPr>
  </w:style>
  <w:style w:type="character" w:customStyle="1" w:styleId="FooterChar">
    <w:name w:val="Footer Char"/>
    <w:basedOn w:val="DefaultParagraphFont"/>
    <w:link w:val="Footer"/>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numbering" w:customStyle="1" w:styleId="ImportedStyle1">
    <w:name w:val="Imported Style 1"/>
    <w:rsid w:val="00357B1D"/>
    <w:pPr>
      <w:numPr>
        <w:numId w:val="2"/>
      </w:numPr>
    </w:pPr>
  </w:style>
  <w:style w:type="numbering" w:customStyle="1" w:styleId="ImportedStyle2">
    <w:name w:val="Imported Style 2"/>
    <w:rsid w:val="00357B1D"/>
    <w:pPr>
      <w:numPr>
        <w:numId w:val="4"/>
      </w:numPr>
    </w:pPr>
  </w:style>
  <w:style w:type="numbering" w:customStyle="1" w:styleId="ImportedStyle3">
    <w:name w:val="Imported Style 3"/>
    <w:rsid w:val="00357B1D"/>
    <w:pPr>
      <w:numPr>
        <w:numId w:val="6"/>
      </w:numPr>
    </w:pPr>
  </w:style>
  <w:style w:type="numbering" w:customStyle="1" w:styleId="ImportedStyle4">
    <w:name w:val="Imported Style 4"/>
    <w:rsid w:val="00357B1D"/>
    <w:pPr>
      <w:numPr>
        <w:numId w:val="8"/>
      </w:numPr>
    </w:pPr>
  </w:style>
  <w:style w:type="numbering" w:customStyle="1" w:styleId="ImportedStyle5">
    <w:name w:val="Imported Style 5"/>
    <w:rsid w:val="00357B1D"/>
    <w:pPr>
      <w:numPr>
        <w:numId w:val="11"/>
      </w:numPr>
    </w:pPr>
  </w:style>
  <w:style w:type="numbering" w:customStyle="1" w:styleId="ImportedStyle6">
    <w:name w:val="Imported Style 6"/>
    <w:rsid w:val="00357B1D"/>
    <w:pPr>
      <w:numPr>
        <w:numId w:val="13"/>
      </w:numPr>
    </w:pPr>
  </w:style>
  <w:style w:type="numbering" w:customStyle="1" w:styleId="ImportedStyle7">
    <w:name w:val="Imported Style 7"/>
    <w:rsid w:val="00357B1D"/>
    <w:pPr>
      <w:numPr>
        <w:numId w:val="15"/>
      </w:numPr>
    </w:pPr>
  </w:style>
  <w:style w:type="numbering" w:customStyle="1" w:styleId="ImportedStyle8">
    <w:name w:val="Imported Style 8"/>
    <w:rsid w:val="00357B1D"/>
    <w:pPr>
      <w:numPr>
        <w:numId w:val="17"/>
      </w:numPr>
    </w:pPr>
  </w:style>
  <w:style w:type="character" w:styleId="CommentReference">
    <w:name w:val="annotation reference"/>
    <w:basedOn w:val="DefaultParagraphFont"/>
    <w:uiPriority w:val="99"/>
    <w:semiHidden/>
    <w:unhideWhenUsed/>
    <w:rsid w:val="00F25A2E"/>
    <w:rPr>
      <w:sz w:val="16"/>
      <w:szCs w:val="16"/>
    </w:rPr>
  </w:style>
  <w:style w:type="paragraph" w:styleId="CommentText">
    <w:name w:val="annotation text"/>
    <w:basedOn w:val="Normal"/>
    <w:link w:val="CommentTextChar"/>
    <w:uiPriority w:val="99"/>
    <w:semiHidden/>
    <w:unhideWhenUsed/>
    <w:rsid w:val="00A8397B"/>
    <w:pPr>
      <w:spacing w:line="240" w:lineRule="auto"/>
    </w:pPr>
    <w:rPr>
      <w:sz w:val="20"/>
      <w:szCs w:val="20"/>
    </w:rPr>
  </w:style>
  <w:style w:type="character" w:customStyle="1" w:styleId="CommentTextChar">
    <w:name w:val="Comment Text Char"/>
    <w:basedOn w:val="DefaultParagraphFont"/>
    <w:link w:val="CommentText"/>
    <w:uiPriority w:val="99"/>
    <w:semiHidden/>
    <w:rsid w:val="00F25A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5A2E"/>
    <w:rPr>
      <w:b/>
      <w:bCs/>
    </w:rPr>
  </w:style>
  <w:style w:type="character" w:customStyle="1" w:styleId="CommentSubjectChar">
    <w:name w:val="Comment Subject Char"/>
    <w:basedOn w:val="CommentTextChar"/>
    <w:link w:val="CommentSubject"/>
    <w:uiPriority w:val="99"/>
    <w:semiHidden/>
    <w:rsid w:val="00F25A2E"/>
    <w:rPr>
      <w:rFonts w:ascii="Arial" w:hAnsi="Arial"/>
      <w:b/>
      <w:bCs/>
      <w:sz w:val="20"/>
      <w:szCs w:val="20"/>
    </w:rPr>
  </w:style>
  <w:style w:type="character" w:styleId="Hyperlink">
    <w:name w:val="Hyperlink"/>
    <w:rsid w:val="00A8397B"/>
    <w:rPr>
      <w:u w:val="single"/>
    </w:rPr>
  </w:style>
  <w:style w:type="paragraph" w:customStyle="1" w:styleId="HeaderFooter">
    <w:name w:val="Header &amp; Footer"/>
    <w:rsid w:val="00A8397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CA" w:eastAsia="en-CA"/>
      <w14:textOutline w14:w="0" w14:cap="flat" w14:cmpd="sng" w14:algn="ctr">
        <w14:noFill/>
        <w14:prstDash w14:val="solid"/>
        <w14:bevel/>
      </w14:textOutline>
    </w:rPr>
  </w:style>
  <w:style w:type="paragraph" w:customStyle="1" w:styleId="Default">
    <w:name w:val="Default"/>
    <w:rsid w:val="00A8397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CA" w:eastAsia="en-CA"/>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A8397B"/>
    <w:pPr>
      <w:pBdr>
        <w:top w:val="nil"/>
        <w:left w:val="nil"/>
        <w:bottom w:val="nil"/>
        <w:right w:val="nil"/>
        <w:between w:val="nil"/>
        <w:bar w:val="nil"/>
      </w:pBdr>
      <w:spacing w:after="0" w:line="240" w:lineRule="auto"/>
    </w:pPr>
    <w:rPr>
      <w:rFonts w:ascii="Segoe UI" w:eastAsia="Times New Roman" w:hAnsi="Segoe UI" w:cs="Segoe UI"/>
      <w:color w:val="000000"/>
      <w:sz w:val="18"/>
      <w:szCs w:val="18"/>
      <w:u w:color="000000"/>
      <w:bdr w:val="nil"/>
      <w:lang w:eastAsia="en-CA"/>
      <w14:textOutline w14:w="12700" w14:cap="flat" w14:cmpd="sng" w14:algn="ctr">
        <w14:noFill/>
        <w14:prstDash w14:val="solid"/>
        <w14:miter w14:lim="400000"/>
      </w14:textOutline>
    </w:rPr>
  </w:style>
  <w:style w:type="character" w:customStyle="1" w:styleId="BalloonTextChar">
    <w:name w:val="Balloon Text Char"/>
    <w:basedOn w:val="DefaultParagraphFont"/>
    <w:link w:val="BalloonText"/>
    <w:uiPriority w:val="99"/>
    <w:semiHidden/>
    <w:rsid w:val="00A8397B"/>
    <w:rPr>
      <w:rFonts w:ascii="Segoe UI" w:eastAsia="Times New Roman" w:hAnsi="Segoe UI" w:cs="Segoe UI"/>
      <w:color w:val="000000"/>
      <w:sz w:val="18"/>
      <w:szCs w:val="18"/>
      <w:u w:color="000000"/>
      <w:bdr w:val="nil"/>
      <w:lang w:eastAsia="en-CA"/>
      <w14:textOutline w14:w="12700" w14:cap="flat" w14:cmpd="sng" w14:algn="ctr">
        <w14:noFill/>
        <w14:prstDash w14:val="solid"/>
        <w14:miter w14:lim="400000"/>
      </w14:textOutline>
    </w:rPr>
  </w:style>
  <w:style w:type="paragraph" w:styleId="Revision">
    <w:name w:val="Revision"/>
    <w:hidden/>
    <w:uiPriority w:val="99"/>
    <w:semiHidden/>
    <w:rsid w:val="00A8397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4" ma:contentTypeDescription="Create a new document." ma:contentTypeScope="" ma:versionID="270c8f5ef349385edf461cbc0b04d988">
  <xsd:schema xmlns:xsd="http://www.w3.org/2001/XMLSchema" xmlns:xs="http://www.w3.org/2001/XMLSchema" xmlns:p="http://schemas.microsoft.com/office/2006/metadata/properties" xmlns:ns2="8d688aa3-f5b2-42bd-8b7f-6e07b80039fe" targetNamespace="http://schemas.microsoft.com/office/2006/metadata/properties" ma:root="true" ma:fieldsID="1eb8d19453b5f9f70bce0b02fe9bfcdc" ns2:_="">
    <xsd:import namespace="8d688aa3-f5b2-42bd-8b7f-6e07b8003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11B09-8B1C-483B-A71A-B091370D23B8}">
  <ds:schemaRefs>
    <ds:schemaRef ds:uri="http://schemas.openxmlformats.org/officeDocument/2006/bibliography"/>
  </ds:schemaRefs>
</ds:datastoreItem>
</file>

<file path=customXml/itemProps2.xml><?xml version="1.0" encoding="utf-8"?>
<ds:datastoreItem xmlns:ds="http://schemas.openxmlformats.org/officeDocument/2006/customXml" ds:itemID="{9B9F498B-CA83-4345-9D10-7D9588CEED83}">
  <ds:schemaRefs>
    <ds:schemaRef ds:uri="http://schemas.microsoft.com/sharepoint/v3/contenttype/forms"/>
  </ds:schemaRefs>
</ds:datastoreItem>
</file>

<file path=customXml/itemProps3.xml><?xml version="1.0" encoding="utf-8"?>
<ds:datastoreItem xmlns:ds="http://schemas.openxmlformats.org/officeDocument/2006/customXml" ds:itemID="{F86741AE-2A84-4115-A3D4-81817C365A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12459C-B236-4B9F-8E73-C8675610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2021-11-08T20:36:00Z</cp:lastPrinted>
  <dcterms:created xsi:type="dcterms:W3CDTF">2022-04-28T19:18:00Z</dcterms:created>
  <dcterms:modified xsi:type="dcterms:W3CDTF">2022-10-04T17:28:00Z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ies>
</file>